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Default="00231D65" w:rsidP="00F23F39">
      <w:pPr>
        <w:pStyle w:val="Title"/>
        <w:contextualSpacing/>
      </w:pPr>
      <w:r>
        <w:t>LNPA WORKING GROUP</w:t>
      </w:r>
    </w:p>
    <w:p w:rsidR="00231D65" w:rsidRDefault="00B60A68" w:rsidP="00F23F39">
      <w:pPr>
        <w:pStyle w:val="Title"/>
        <w:contextualSpacing/>
      </w:pPr>
      <w:r>
        <w:t>May 7-8</w:t>
      </w:r>
      <w:r w:rsidR="00B222AA">
        <w:t>, 2013</w:t>
      </w:r>
      <w:r w:rsidR="00231D65">
        <w:t xml:space="preserve"> Meeting</w:t>
      </w:r>
    </w:p>
    <w:p w:rsidR="00231D65" w:rsidRDefault="00543AB4" w:rsidP="00F23F39">
      <w:pPr>
        <w:pStyle w:val="Title"/>
        <w:contextualSpacing/>
      </w:pPr>
      <w:r>
        <w:t>Final</w:t>
      </w:r>
      <w:bookmarkStart w:id="0" w:name="_GoBack"/>
      <w:bookmarkEnd w:id="0"/>
      <w:r w:rsidR="00123898">
        <w:t xml:space="preserve"> </w:t>
      </w:r>
      <w:r w:rsidR="00231D65">
        <w:t>Minutes</w:t>
      </w:r>
    </w:p>
    <w:p w:rsidR="00231D65"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B60A68" w:rsidP="009560D7">
            <w:pPr>
              <w:pStyle w:val="Heading4"/>
              <w:tabs>
                <w:tab w:val="center" w:pos="4680"/>
                <w:tab w:val="right" w:pos="9360"/>
              </w:tabs>
              <w:spacing w:before="100" w:after="100"/>
              <w:ind w:left="0"/>
              <w:jc w:val="center"/>
            </w:pPr>
            <w:r>
              <w:t>Miami, FL</w:t>
            </w:r>
          </w:p>
        </w:tc>
        <w:tc>
          <w:tcPr>
            <w:tcW w:w="4752" w:type="dxa"/>
            <w:tcBorders>
              <w:top w:val="single" w:sz="4" w:space="0" w:color="auto"/>
              <w:bottom w:val="single" w:sz="4" w:space="0" w:color="auto"/>
              <w:right w:val="single" w:sz="4" w:space="0" w:color="auto"/>
            </w:tcBorders>
          </w:tcPr>
          <w:p w:rsidR="00231D65" w:rsidRDefault="00A228B5" w:rsidP="009560D7">
            <w:pPr>
              <w:pStyle w:val="Heading4"/>
              <w:tabs>
                <w:tab w:val="center" w:pos="4680"/>
                <w:tab w:val="right" w:pos="9360"/>
              </w:tabs>
              <w:spacing w:before="100" w:after="100"/>
              <w:ind w:left="0"/>
              <w:jc w:val="center"/>
            </w:pPr>
            <w:r>
              <w:t xml:space="preserve">Host: </w:t>
            </w:r>
            <w:r w:rsidR="00B60A68">
              <w:t>Neustar</w:t>
            </w:r>
          </w:p>
        </w:tc>
      </w:tr>
    </w:tbl>
    <w:p w:rsidR="009A3061" w:rsidRPr="00B60A68" w:rsidRDefault="00A10ED7" w:rsidP="009560D7">
      <w:pPr>
        <w:pStyle w:val="Heading4"/>
        <w:tabs>
          <w:tab w:val="center" w:pos="4680"/>
          <w:tab w:val="right" w:pos="9360"/>
        </w:tabs>
        <w:spacing w:before="100" w:after="100"/>
        <w:ind w:left="0"/>
        <w:jc w:val="center"/>
        <w:rPr>
          <w:i/>
          <w:sz w:val="28"/>
          <w:szCs w:val="28"/>
          <w:u w:val="single"/>
        </w:rPr>
      </w:pPr>
      <w:r w:rsidRPr="00B60A68">
        <w:rPr>
          <w:i/>
          <w:sz w:val="28"/>
          <w:szCs w:val="28"/>
          <w:u w:val="single"/>
        </w:rPr>
        <w:t xml:space="preserve">FULL </w:t>
      </w:r>
      <w:r w:rsidR="009A3061" w:rsidRPr="00B60A68">
        <w:rPr>
          <w:i/>
          <w:sz w:val="28"/>
          <w:szCs w:val="28"/>
          <w:u w:val="single"/>
        </w:rPr>
        <w:t>LNPA WORKING GROUP DISCUSSION:</w:t>
      </w:r>
    </w:p>
    <w:p w:rsidR="009A3061" w:rsidRDefault="009A3061" w:rsidP="00DE3C30">
      <w:pPr>
        <w:contextualSpacing/>
      </w:pPr>
    </w:p>
    <w:p w:rsidR="00BA0A6A" w:rsidRDefault="00EA047F" w:rsidP="00BB75B5">
      <w:pPr>
        <w:contextualSpacing/>
        <w:jc w:val="center"/>
      </w:pPr>
      <w:r>
        <w:rPr>
          <w:b/>
          <w:u w:val="single"/>
        </w:rPr>
        <w:t xml:space="preserve">TUESDAY </w:t>
      </w:r>
      <w:r w:rsidR="009560D7">
        <w:rPr>
          <w:b/>
          <w:u w:val="single"/>
        </w:rPr>
        <w:t>May 7</w:t>
      </w:r>
      <w:r w:rsidR="0021391C">
        <w:rPr>
          <w:b/>
          <w:u w:val="single"/>
        </w:rPr>
        <w:t>, 2013</w:t>
      </w:r>
    </w:p>
    <w:p w:rsidR="002E5041" w:rsidRPr="00BB75B5" w:rsidRDefault="00B222AA" w:rsidP="009560D7">
      <w:pPr>
        <w:spacing w:before="160" w:after="80"/>
        <w:contextualSpacing/>
        <w:jc w:val="center"/>
        <w:rPr>
          <w:b/>
        </w:rPr>
      </w:pPr>
      <w:r w:rsidRPr="00BB75B5">
        <w:rPr>
          <w:b/>
          <w:color w:val="000000"/>
        </w:rPr>
        <w:t>Attendance</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B60A68" w:rsidTr="00B60A68">
        <w:trPr>
          <w:trHeight w:val="408"/>
          <w:tblHeader/>
        </w:trPr>
        <w:tc>
          <w:tcPr>
            <w:tcW w:w="2160" w:type="dxa"/>
            <w:shd w:val="solid" w:color="000080" w:fill="FFFFFF"/>
          </w:tcPr>
          <w:bookmarkEnd w:id="1"/>
          <w:p w:rsidR="00B60A68" w:rsidRPr="00B60A68" w:rsidRDefault="00B60A68" w:rsidP="00B60A68">
            <w:pPr>
              <w:rPr>
                <w:b/>
                <w:color w:val="FFFFFF"/>
              </w:rPr>
            </w:pPr>
            <w:r w:rsidRPr="00B60A68">
              <w:rPr>
                <w:b/>
                <w:color w:val="FFFFFF"/>
              </w:rPr>
              <w:t>Name</w:t>
            </w:r>
          </w:p>
        </w:tc>
        <w:tc>
          <w:tcPr>
            <w:tcW w:w="2700" w:type="dxa"/>
            <w:shd w:val="solid" w:color="000080" w:fill="FFFFFF"/>
          </w:tcPr>
          <w:p w:rsidR="00B60A68" w:rsidRPr="00B60A68" w:rsidRDefault="00B60A68" w:rsidP="00B60A68">
            <w:pPr>
              <w:rPr>
                <w:b/>
                <w:color w:val="FFFFFF"/>
              </w:rPr>
            </w:pPr>
            <w:r w:rsidRPr="00B60A68">
              <w:rPr>
                <w:b/>
                <w:color w:val="FFFFFF"/>
              </w:rPr>
              <w:t>Company</w:t>
            </w:r>
          </w:p>
        </w:tc>
        <w:tc>
          <w:tcPr>
            <w:tcW w:w="2070" w:type="dxa"/>
            <w:shd w:val="solid" w:color="000080" w:fill="FFFFFF"/>
          </w:tcPr>
          <w:p w:rsidR="00B60A68" w:rsidRPr="00B60A68" w:rsidRDefault="00B60A68" w:rsidP="00B60A68">
            <w:pPr>
              <w:rPr>
                <w:b/>
                <w:color w:val="FFFFFF"/>
              </w:rPr>
            </w:pPr>
            <w:r w:rsidRPr="00B60A68">
              <w:rPr>
                <w:b/>
                <w:color w:val="FFFFFF"/>
              </w:rPr>
              <w:t>Name</w:t>
            </w:r>
          </w:p>
        </w:tc>
        <w:tc>
          <w:tcPr>
            <w:tcW w:w="2610" w:type="dxa"/>
            <w:gridSpan w:val="3"/>
            <w:shd w:val="solid" w:color="000080" w:fill="FFFFFF"/>
          </w:tcPr>
          <w:p w:rsidR="00B60A68" w:rsidRPr="00B60A68" w:rsidRDefault="00B60A68" w:rsidP="00B60A68">
            <w:pPr>
              <w:rPr>
                <w:b/>
                <w:color w:val="FFFFFF"/>
              </w:rPr>
            </w:pPr>
            <w:r w:rsidRPr="00B60A68">
              <w:rPr>
                <w:b/>
                <w:color w:val="FFFFFF"/>
              </w:rPr>
              <w:t>Company</w:t>
            </w:r>
          </w:p>
        </w:tc>
      </w:tr>
      <w:tr w:rsidR="00B60A68" w:rsidRPr="00B60A68" w:rsidTr="00B60A68">
        <w:trPr>
          <w:gridAfter w:val="1"/>
          <w:wAfter w:w="12" w:type="dxa"/>
          <w:trHeight w:val="319"/>
        </w:trPr>
        <w:tc>
          <w:tcPr>
            <w:tcW w:w="2160" w:type="dxa"/>
          </w:tcPr>
          <w:p w:rsidR="00B60A68" w:rsidRPr="00B60A68" w:rsidRDefault="00B60A68" w:rsidP="00B60A68">
            <w:r w:rsidRPr="00B60A68">
              <w:t>Lonnie Keck</w:t>
            </w:r>
          </w:p>
        </w:tc>
        <w:tc>
          <w:tcPr>
            <w:tcW w:w="2700" w:type="dxa"/>
          </w:tcPr>
          <w:p w:rsidR="00B60A68" w:rsidRPr="00B60A68" w:rsidRDefault="00B60A68" w:rsidP="00B60A68">
            <w:r w:rsidRPr="00B60A68">
              <w:t xml:space="preserve">AT&amp;T </w:t>
            </w:r>
          </w:p>
        </w:tc>
        <w:tc>
          <w:tcPr>
            <w:tcW w:w="2078" w:type="dxa"/>
            <w:gridSpan w:val="2"/>
          </w:tcPr>
          <w:p w:rsidR="00B60A68" w:rsidRPr="00B60A68" w:rsidRDefault="00B60A68" w:rsidP="00B60A68">
            <w:r w:rsidRPr="00B60A68">
              <w:t>Karen Hoffman</w:t>
            </w:r>
          </w:p>
        </w:tc>
        <w:tc>
          <w:tcPr>
            <w:tcW w:w="2590" w:type="dxa"/>
          </w:tcPr>
          <w:p w:rsidR="00B60A68" w:rsidRPr="00B60A68" w:rsidRDefault="00B60A68" w:rsidP="00B60A68">
            <w:r w:rsidRPr="00B60A68">
              <w:t>JSI (phone)</w:t>
            </w:r>
          </w:p>
        </w:tc>
      </w:tr>
      <w:tr w:rsidR="00B60A68" w:rsidRPr="00B60A68" w:rsidTr="00B60A68">
        <w:trPr>
          <w:gridAfter w:val="1"/>
          <w:wAfter w:w="12" w:type="dxa"/>
          <w:trHeight w:val="319"/>
        </w:trPr>
        <w:tc>
          <w:tcPr>
            <w:tcW w:w="2160" w:type="dxa"/>
          </w:tcPr>
          <w:p w:rsidR="00B60A68" w:rsidRPr="00B60A68" w:rsidRDefault="00B60A68" w:rsidP="00B60A68">
            <w:r w:rsidRPr="00B60A68">
              <w:t>Ron Steen</w:t>
            </w:r>
          </w:p>
        </w:tc>
        <w:tc>
          <w:tcPr>
            <w:tcW w:w="2700" w:type="dxa"/>
          </w:tcPr>
          <w:p w:rsidR="00B60A68" w:rsidRPr="00B60A68" w:rsidRDefault="00B60A68" w:rsidP="00B60A68">
            <w:r w:rsidRPr="00B60A68">
              <w:t>AT&amp;T</w:t>
            </w:r>
          </w:p>
        </w:tc>
        <w:tc>
          <w:tcPr>
            <w:tcW w:w="2078" w:type="dxa"/>
            <w:gridSpan w:val="2"/>
          </w:tcPr>
          <w:p w:rsidR="00B60A68" w:rsidRPr="00B60A68" w:rsidRDefault="00B60A68" w:rsidP="00B60A68">
            <w:r w:rsidRPr="00B60A68">
              <w:t>Lynette Khirallah</w:t>
            </w:r>
          </w:p>
        </w:tc>
        <w:tc>
          <w:tcPr>
            <w:tcW w:w="2590" w:type="dxa"/>
          </w:tcPr>
          <w:p w:rsidR="00B60A68" w:rsidRPr="00B60A68" w:rsidRDefault="00B60A68" w:rsidP="00B60A68">
            <w:r w:rsidRPr="00B60A68">
              <w:t>NetNumber (phone)</w:t>
            </w:r>
          </w:p>
        </w:tc>
      </w:tr>
      <w:tr w:rsidR="00B60A68" w:rsidRPr="00B60A68" w:rsidTr="00B60A68">
        <w:trPr>
          <w:gridAfter w:val="1"/>
          <w:wAfter w:w="12" w:type="dxa"/>
          <w:trHeight w:val="319"/>
        </w:trPr>
        <w:tc>
          <w:tcPr>
            <w:tcW w:w="2160" w:type="dxa"/>
          </w:tcPr>
          <w:p w:rsidR="00B60A68" w:rsidRPr="00B60A68" w:rsidRDefault="00B60A68" w:rsidP="00B60A68">
            <w:r w:rsidRPr="00B60A68">
              <w:t>Teresa Patton</w:t>
            </w:r>
          </w:p>
        </w:tc>
        <w:tc>
          <w:tcPr>
            <w:tcW w:w="2700" w:type="dxa"/>
          </w:tcPr>
          <w:p w:rsidR="00B60A68" w:rsidRPr="00B60A68" w:rsidRDefault="00B60A68" w:rsidP="00B60A68">
            <w:r w:rsidRPr="00B60A68">
              <w:t>AT&amp;T</w:t>
            </w:r>
          </w:p>
        </w:tc>
        <w:tc>
          <w:tcPr>
            <w:tcW w:w="2078" w:type="dxa"/>
            <w:gridSpan w:val="2"/>
          </w:tcPr>
          <w:p w:rsidR="00B60A68" w:rsidRPr="00B60A68" w:rsidRDefault="00B60A68" w:rsidP="00B60A68">
            <w:pPr>
              <w:tabs>
                <w:tab w:val="right" w:pos="2116"/>
              </w:tabs>
            </w:pPr>
            <w:r w:rsidRPr="00B60A68">
              <w:t>Dave Garner</w:t>
            </w:r>
          </w:p>
        </w:tc>
        <w:tc>
          <w:tcPr>
            <w:tcW w:w="2590" w:type="dxa"/>
          </w:tcPr>
          <w:p w:rsidR="00B60A68" w:rsidRPr="00B60A68" w:rsidRDefault="00B60A68" w:rsidP="00B60A68">
            <w:r w:rsidRPr="00B60A68">
              <w:t xml:space="preserve">Neustar </w:t>
            </w:r>
          </w:p>
        </w:tc>
      </w:tr>
      <w:tr w:rsidR="00B60A68" w:rsidRPr="00B60A68" w:rsidTr="00B60A68">
        <w:trPr>
          <w:gridAfter w:val="1"/>
          <w:wAfter w:w="12" w:type="dxa"/>
          <w:trHeight w:val="319"/>
        </w:trPr>
        <w:tc>
          <w:tcPr>
            <w:tcW w:w="2160" w:type="dxa"/>
          </w:tcPr>
          <w:p w:rsidR="00B60A68" w:rsidRPr="00B60A68" w:rsidRDefault="00B60A68" w:rsidP="00B60A68">
            <w:r w:rsidRPr="00B60A68">
              <w:t>Tracey Guidotti</w:t>
            </w:r>
          </w:p>
        </w:tc>
        <w:tc>
          <w:tcPr>
            <w:tcW w:w="2700" w:type="dxa"/>
          </w:tcPr>
          <w:p w:rsidR="00B60A68" w:rsidRPr="00B60A68" w:rsidRDefault="00B60A68" w:rsidP="00B60A68">
            <w:r w:rsidRPr="00B60A68">
              <w:t xml:space="preserve">AT&amp;T </w:t>
            </w:r>
          </w:p>
        </w:tc>
        <w:tc>
          <w:tcPr>
            <w:tcW w:w="2078" w:type="dxa"/>
            <w:gridSpan w:val="2"/>
          </w:tcPr>
          <w:p w:rsidR="00B60A68" w:rsidRPr="00B60A68" w:rsidRDefault="00B60A68" w:rsidP="00B60A68">
            <w:r w:rsidRPr="00B60A68">
              <w:t>Ed Barker</w:t>
            </w:r>
          </w:p>
        </w:tc>
        <w:tc>
          <w:tcPr>
            <w:tcW w:w="2590" w:type="dxa"/>
          </w:tcPr>
          <w:p w:rsidR="00B60A68" w:rsidRPr="00B60A68" w:rsidRDefault="00B60A68" w:rsidP="00B60A68">
            <w:r w:rsidRPr="00B60A68">
              <w:t>Neustar (phone)</w:t>
            </w:r>
          </w:p>
        </w:tc>
      </w:tr>
      <w:tr w:rsidR="00B60A68" w:rsidRPr="00B60A68" w:rsidTr="00B60A68">
        <w:trPr>
          <w:gridAfter w:val="1"/>
          <w:wAfter w:w="12" w:type="dxa"/>
          <w:trHeight w:val="319"/>
        </w:trPr>
        <w:tc>
          <w:tcPr>
            <w:tcW w:w="2160" w:type="dxa"/>
          </w:tcPr>
          <w:p w:rsidR="00B60A68" w:rsidRPr="00B60A68" w:rsidRDefault="00B60A68" w:rsidP="00B60A68">
            <w:r w:rsidRPr="00B60A68">
              <w:t>Mark Lancaster</w:t>
            </w:r>
          </w:p>
        </w:tc>
        <w:tc>
          <w:tcPr>
            <w:tcW w:w="2700" w:type="dxa"/>
          </w:tcPr>
          <w:p w:rsidR="00B60A68" w:rsidRPr="00B60A68" w:rsidRDefault="00B60A68" w:rsidP="00B60A68">
            <w:r w:rsidRPr="00B60A68">
              <w:t>AT&amp;T (phone)</w:t>
            </w:r>
          </w:p>
        </w:tc>
        <w:tc>
          <w:tcPr>
            <w:tcW w:w="2078" w:type="dxa"/>
            <w:gridSpan w:val="2"/>
          </w:tcPr>
          <w:p w:rsidR="00B60A68" w:rsidRPr="00B60A68" w:rsidRDefault="00B60A68" w:rsidP="00B60A68">
            <w:pPr>
              <w:tabs>
                <w:tab w:val="right" w:pos="2116"/>
              </w:tabs>
            </w:pPr>
            <w:r w:rsidRPr="00B60A68">
              <w:t>Fariba Jafari</w:t>
            </w:r>
          </w:p>
        </w:tc>
        <w:tc>
          <w:tcPr>
            <w:tcW w:w="2590" w:type="dxa"/>
          </w:tcPr>
          <w:p w:rsidR="00B60A68" w:rsidRPr="00B60A68" w:rsidRDefault="00B60A68" w:rsidP="00B60A68">
            <w:r w:rsidRPr="00B60A68">
              <w:t>Neustar</w:t>
            </w:r>
          </w:p>
        </w:tc>
      </w:tr>
      <w:tr w:rsidR="00B60A68" w:rsidRPr="00B60A68" w:rsidTr="00B60A68">
        <w:trPr>
          <w:gridAfter w:val="1"/>
          <w:wAfter w:w="12" w:type="dxa"/>
          <w:trHeight w:val="319"/>
        </w:trPr>
        <w:tc>
          <w:tcPr>
            <w:tcW w:w="2160" w:type="dxa"/>
          </w:tcPr>
          <w:p w:rsidR="00B60A68" w:rsidRPr="00B60A68" w:rsidRDefault="00B60A68" w:rsidP="00B60A68">
            <w:r w:rsidRPr="00B60A68">
              <w:t>Renee Dillon</w:t>
            </w:r>
          </w:p>
        </w:tc>
        <w:tc>
          <w:tcPr>
            <w:tcW w:w="2700" w:type="dxa"/>
          </w:tcPr>
          <w:p w:rsidR="00B60A68" w:rsidRPr="00B60A68" w:rsidRDefault="00B60A68" w:rsidP="00B60A68">
            <w:r w:rsidRPr="00B60A68">
              <w:t>AT&amp;T (phone)</w:t>
            </w:r>
          </w:p>
        </w:tc>
        <w:tc>
          <w:tcPr>
            <w:tcW w:w="2078" w:type="dxa"/>
            <w:gridSpan w:val="2"/>
          </w:tcPr>
          <w:p w:rsidR="00B60A68" w:rsidRPr="00B60A68" w:rsidRDefault="00B60A68" w:rsidP="00B60A68">
            <w:r w:rsidRPr="00B60A68">
              <w:t>Jim Rooks</w:t>
            </w:r>
          </w:p>
        </w:tc>
        <w:tc>
          <w:tcPr>
            <w:tcW w:w="2590" w:type="dxa"/>
          </w:tcPr>
          <w:p w:rsidR="00B60A68" w:rsidRPr="00B60A68" w:rsidRDefault="00B60A68" w:rsidP="00B60A68">
            <w:r w:rsidRPr="00B60A68">
              <w:t>Neustar</w:t>
            </w:r>
          </w:p>
        </w:tc>
      </w:tr>
      <w:tr w:rsidR="00B60A68" w:rsidRPr="00B60A68" w:rsidTr="00B60A68">
        <w:trPr>
          <w:gridAfter w:val="1"/>
          <w:wAfter w:w="12" w:type="dxa"/>
          <w:trHeight w:val="319"/>
        </w:trPr>
        <w:tc>
          <w:tcPr>
            <w:tcW w:w="2160" w:type="dxa"/>
          </w:tcPr>
          <w:p w:rsidR="00B60A68" w:rsidRPr="00B60A68" w:rsidRDefault="00B60A68" w:rsidP="00B60A68">
            <w:r w:rsidRPr="00B60A68">
              <w:t>Frank App III</w:t>
            </w:r>
          </w:p>
        </w:tc>
        <w:tc>
          <w:tcPr>
            <w:tcW w:w="2700" w:type="dxa"/>
          </w:tcPr>
          <w:p w:rsidR="00B60A68" w:rsidRPr="00B60A68" w:rsidRDefault="00B60A68" w:rsidP="00B60A68">
            <w:r w:rsidRPr="00B60A68">
              <w:t xml:space="preserve">Bright House </w:t>
            </w:r>
          </w:p>
        </w:tc>
        <w:tc>
          <w:tcPr>
            <w:tcW w:w="2078" w:type="dxa"/>
            <w:gridSpan w:val="2"/>
          </w:tcPr>
          <w:p w:rsidR="00B60A68" w:rsidRPr="00B60A68" w:rsidRDefault="00B60A68" w:rsidP="00B60A68">
            <w:r w:rsidRPr="00B60A68">
              <w:t>John Nakamura</w:t>
            </w:r>
          </w:p>
        </w:tc>
        <w:tc>
          <w:tcPr>
            <w:tcW w:w="2590" w:type="dxa"/>
          </w:tcPr>
          <w:p w:rsidR="00B60A68" w:rsidRPr="00B60A68" w:rsidRDefault="00B60A68" w:rsidP="00B60A68">
            <w:r w:rsidRPr="00B60A68">
              <w:t>Neustar</w:t>
            </w:r>
          </w:p>
        </w:tc>
      </w:tr>
      <w:tr w:rsidR="00B60A68" w:rsidRPr="00B60A68" w:rsidTr="00B60A68">
        <w:trPr>
          <w:gridAfter w:val="1"/>
          <w:wAfter w:w="12" w:type="dxa"/>
          <w:trHeight w:val="319"/>
        </w:trPr>
        <w:tc>
          <w:tcPr>
            <w:tcW w:w="2160" w:type="dxa"/>
          </w:tcPr>
          <w:p w:rsidR="00B60A68" w:rsidRPr="00B60A68" w:rsidRDefault="00B60A68" w:rsidP="00B60A68">
            <w:r w:rsidRPr="00B60A68">
              <w:t>Matt Nolan</w:t>
            </w:r>
          </w:p>
        </w:tc>
        <w:tc>
          <w:tcPr>
            <w:tcW w:w="2700" w:type="dxa"/>
          </w:tcPr>
          <w:p w:rsidR="00B60A68" w:rsidRPr="00B60A68" w:rsidRDefault="00B60A68" w:rsidP="00B60A68">
            <w:r w:rsidRPr="00B60A68">
              <w:t xml:space="preserve">Bright House </w:t>
            </w:r>
          </w:p>
        </w:tc>
        <w:tc>
          <w:tcPr>
            <w:tcW w:w="2078" w:type="dxa"/>
            <w:gridSpan w:val="2"/>
          </w:tcPr>
          <w:p w:rsidR="00B60A68" w:rsidRPr="00B60A68" w:rsidRDefault="00B60A68" w:rsidP="00B60A68">
            <w:pPr>
              <w:tabs>
                <w:tab w:val="right" w:pos="2116"/>
              </w:tabs>
            </w:pPr>
            <w:r w:rsidRPr="00B60A68">
              <w:t>Kristen Hamilton</w:t>
            </w:r>
          </w:p>
        </w:tc>
        <w:tc>
          <w:tcPr>
            <w:tcW w:w="2590" w:type="dxa"/>
          </w:tcPr>
          <w:p w:rsidR="00B60A68" w:rsidRPr="00B60A68" w:rsidRDefault="00B60A68" w:rsidP="00B60A68">
            <w:r w:rsidRPr="00B60A68">
              <w:t>Neustar</w:t>
            </w:r>
          </w:p>
        </w:tc>
      </w:tr>
      <w:tr w:rsidR="00B60A68" w:rsidRPr="00B60A68" w:rsidTr="00B60A68">
        <w:trPr>
          <w:gridAfter w:val="1"/>
          <w:wAfter w:w="12" w:type="dxa"/>
          <w:trHeight w:val="319"/>
        </w:trPr>
        <w:tc>
          <w:tcPr>
            <w:tcW w:w="2160" w:type="dxa"/>
          </w:tcPr>
          <w:p w:rsidR="00B60A68" w:rsidRPr="00B60A68" w:rsidRDefault="00B60A68" w:rsidP="00B60A68">
            <w:r w:rsidRPr="00B60A68">
              <w:t>Barbara Hjelmaa</w:t>
            </w:r>
          </w:p>
        </w:tc>
        <w:tc>
          <w:tcPr>
            <w:tcW w:w="2700" w:type="dxa"/>
          </w:tcPr>
          <w:p w:rsidR="00B60A68" w:rsidRPr="00B60A68" w:rsidRDefault="00B60A68" w:rsidP="00B60A68">
            <w:r w:rsidRPr="00B60A68">
              <w:t>Bright House (phone)</w:t>
            </w:r>
          </w:p>
        </w:tc>
        <w:tc>
          <w:tcPr>
            <w:tcW w:w="2078" w:type="dxa"/>
            <w:gridSpan w:val="2"/>
          </w:tcPr>
          <w:p w:rsidR="00B60A68" w:rsidRPr="00B60A68" w:rsidRDefault="00B60A68" w:rsidP="00B60A68">
            <w:r w:rsidRPr="00B60A68">
              <w:t>Lavinia Rotaru</w:t>
            </w:r>
          </w:p>
        </w:tc>
        <w:tc>
          <w:tcPr>
            <w:tcW w:w="2590" w:type="dxa"/>
          </w:tcPr>
          <w:p w:rsidR="00B60A68" w:rsidRPr="00B60A68" w:rsidRDefault="00B60A68" w:rsidP="00B60A68">
            <w:r w:rsidRPr="00B60A68">
              <w:t xml:space="preserve">Neustar </w:t>
            </w:r>
          </w:p>
        </w:tc>
      </w:tr>
      <w:tr w:rsidR="00B60A68" w:rsidRPr="00B60A68" w:rsidTr="00B60A68">
        <w:trPr>
          <w:gridAfter w:val="1"/>
          <w:wAfter w:w="12" w:type="dxa"/>
          <w:trHeight w:val="319"/>
        </w:trPr>
        <w:tc>
          <w:tcPr>
            <w:tcW w:w="2160" w:type="dxa"/>
          </w:tcPr>
          <w:p w:rsidR="00B60A68" w:rsidRPr="00B60A68" w:rsidRDefault="00B60A68" w:rsidP="00B60A68">
            <w:r w:rsidRPr="00B60A68">
              <w:t>Cristy Permenter</w:t>
            </w:r>
          </w:p>
        </w:tc>
        <w:tc>
          <w:tcPr>
            <w:tcW w:w="2700" w:type="dxa"/>
          </w:tcPr>
          <w:p w:rsidR="00B60A68" w:rsidRPr="00B60A68" w:rsidRDefault="00B60A68" w:rsidP="00B60A68">
            <w:r w:rsidRPr="00B60A68">
              <w:t>Bright House (phone)</w:t>
            </w:r>
          </w:p>
        </w:tc>
        <w:tc>
          <w:tcPr>
            <w:tcW w:w="2078" w:type="dxa"/>
            <w:gridSpan w:val="2"/>
          </w:tcPr>
          <w:p w:rsidR="00B60A68" w:rsidRPr="00B60A68" w:rsidRDefault="00B60A68" w:rsidP="00B60A68">
            <w:r w:rsidRPr="00B60A68">
              <w:t>Marcel Champagne</w:t>
            </w:r>
          </w:p>
        </w:tc>
        <w:tc>
          <w:tcPr>
            <w:tcW w:w="2590" w:type="dxa"/>
          </w:tcPr>
          <w:p w:rsidR="00B60A68" w:rsidRPr="00B60A68" w:rsidRDefault="00B60A68" w:rsidP="00B60A68">
            <w:r w:rsidRPr="00B60A68">
              <w:t xml:space="preserve">Neustar </w:t>
            </w:r>
          </w:p>
        </w:tc>
      </w:tr>
      <w:tr w:rsidR="00B60A68" w:rsidRPr="00B60A68" w:rsidTr="00B60A68">
        <w:trPr>
          <w:gridAfter w:val="1"/>
          <w:wAfter w:w="12" w:type="dxa"/>
          <w:trHeight w:val="319"/>
        </w:trPr>
        <w:tc>
          <w:tcPr>
            <w:tcW w:w="2160" w:type="dxa"/>
          </w:tcPr>
          <w:p w:rsidR="00B60A68" w:rsidRPr="00B60A68" w:rsidRDefault="00B60A68" w:rsidP="00B60A68">
            <w:r w:rsidRPr="00B60A68">
              <w:t>Marian Hearn</w:t>
            </w:r>
          </w:p>
        </w:tc>
        <w:tc>
          <w:tcPr>
            <w:tcW w:w="2700" w:type="dxa"/>
          </w:tcPr>
          <w:p w:rsidR="00B60A68" w:rsidRPr="00B60A68" w:rsidRDefault="00B60A68" w:rsidP="00B60A68">
            <w:r w:rsidRPr="00B60A68">
              <w:t>Canadian LNP Consortium</w:t>
            </w:r>
          </w:p>
        </w:tc>
        <w:tc>
          <w:tcPr>
            <w:tcW w:w="2078" w:type="dxa"/>
            <w:gridSpan w:val="2"/>
          </w:tcPr>
          <w:p w:rsidR="00B60A68" w:rsidRPr="00B60A68" w:rsidRDefault="00B60A68" w:rsidP="00B60A68">
            <w:pPr>
              <w:tabs>
                <w:tab w:val="right" w:pos="2116"/>
              </w:tabs>
            </w:pPr>
            <w:r w:rsidRPr="00B60A68">
              <w:t>Michael O’Connor</w:t>
            </w:r>
          </w:p>
        </w:tc>
        <w:tc>
          <w:tcPr>
            <w:tcW w:w="2590" w:type="dxa"/>
          </w:tcPr>
          <w:p w:rsidR="00B60A68" w:rsidRPr="00B60A68" w:rsidRDefault="00B60A68" w:rsidP="00B60A68">
            <w:r w:rsidRPr="00B60A68">
              <w:t>Neustar</w:t>
            </w:r>
          </w:p>
        </w:tc>
      </w:tr>
      <w:tr w:rsidR="00B60A68" w:rsidRPr="00B60A68" w:rsidTr="00B60A68">
        <w:trPr>
          <w:gridAfter w:val="1"/>
          <w:wAfter w:w="12" w:type="dxa"/>
          <w:trHeight w:val="319"/>
        </w:trPr>
        <w:tc>
          <w:tcPr>
            <w:tcW w:w="2160" w:type="dxa"/>
          </w:tcPr>
          <w:p w:rsidR="00B60A68" w:rsidRPr="00B60A68" w:rsidRDefault="00B60A68" w:rsidP="00B60A68">
            <w:r w:rsidRPr="00B60A68">
              <w:t>Jan Doell</w:t>
            </w:r>
          </w:p>
        </w:tc>
        <w:tc>
          <w:tcPr>
            <w:tcW w:w="2700" w:type="dxa"/>
          </w:tcPr>
          <w:p w:rsidR="00B60A68" w:rsidRPr="00B60A68" w:rsidRDefault="00B60A68" w:rsidP="00B60A68">
            <w:r w:rsidRPr="00B60A68">
              <w:t>CenturyLink</w:t>
            </w:r>
          </w:p>
        </w:tc>
        <w:tc>
          <w:tcPr>
            <w:tcW w:w="2078" w:type="dxa"/>
            <w:gridSpan w:val="2"/>
          </w:tcPr>
          <w:p w:rsidR="00B60A68" w:rsidRPr="00B60A68" w:rsidRDefault="00B60A68" w:rsidP="00B60A68">
            <w:pPr>
              <w:tabs>
                <w:tab w:val="right" w:pos="2116"/>
              </w:tabs>
            </w:pPr>
            <w:r w:rsidRPr="00B60A68">
              <w:t>Pamela Connell</w:t>
            </w:r>
          </w:p>
        </w:tc>
        <w:tc>
          <w:tcPr>
            <w:tcW w:w="2590" w:type="dxa"/>
          </w:tcPr>
          <w:p w:rsidR="00B60A68" w:rsidRPr="00B60A68" w:rsidRDefault="00B60A68" w:rsidP="00B60A68">
            <w:r w:rsidRPr="00B60A68">
              <w:t>Neustar</w:t>
            </w:r>
          </w:p>
        </w:tc>
      </w:tr>
      <w:tr w:rsidR="00B60A68" w:rsidRPr="00B60A68" w:rsidTr="00B60A68">
        <w:trPr>
          <w:gridAfter w:val="1"/>
          <w:wAfter w:w="12" w:type="dxa"/>
          <w:trHeight w:val="319"/>
        </w:trPr>
        <w:tc>
          <w:tcPr>
            <w:tcW w:w="2160" w:type="dxa"/>
          </w:tcPr>
          <w:p w:rsidR="00B60A68" w:rsidRPr="00B60A68" w:rsidRDefault="00B60A68" w:rsidP="00B60A68">
            <w:r w:rsidRPr="00B60A68">
              <w:t>Brenda Bloemke</w:t>
            </w:r>
          </w:p>
        </w:tc>
        <w:tc>
          <w:tcPr>
            <w:tcW w:w="2700" w:type="dxa"/>
          </w:tcPr>
          <w:p w:rsidR="00B60A68" w:rsidRPr="00B60A68" w:rsidRDefault="00B60A68" w:rsidP="00B60A68">
            <w:r w:rsidRPr="00B60A68">
              <w:t>Comcast (phone)</w:t>
            </w:r>
          </w:p>
        </w:tc>
        <w:tc>
          <w:tcPr>
            <w:tcW w:w="2078" w:type="dxa"/>
            <w:gridSpan w:val="2"/>
          </w:tcPr>
          <w:p w:rsidR="00B60A68" w:rsidRPr="00B60A68" w:rsidRDefault="00B60A68" w:rsidP="00B60A68">
            <w:r w:rsidRPr="00B60A68">
              <w:t>Paul LaGattuta</w:t>
            </w:r>
          </w:p>
        </w:tc>
        <w:tc>
          <w:tcPr>
            <w:tcW w:w="2590" w:type="dxa"/>
          </w:tcPr>
          <w:p w:rsidR="00B60A68" w:rsidRPr="00B60A68" w:rsidRDefault="00B60A68" w:rsidP="00B60A68">
            <w:r w:rsidRPr="00B60A68">
              <w:t>Neustar</w:t>
            </w:r>
          </w:p>
        </w:tc>
      </w:tr>
      <w:tr w:rsidR="00B60A68" w:rsidRPr="00B60A68" w:rsidTr="00B60A68">
        <w:trPr>
          <w:gridAfter w:val="1"/>
          <w:wAfter w:w="12" w:type="dxa"/>
          <w:trHeight w:val="319"/>
        </w:trPr>
        <w:tc>
          <w:tcPr>
            <w:tcW w:w="2160" w:type="dxa"/>
          </w:tcPr>
          <w:p w:rsidR="00B60A68" w:rsidRPr="00B60A68" w:rsidRDefault="00B60A68" w:rsidP="00B60A68">
            <w:r w:rsidRPr="00B60A68">
              <w:t>Kerri Burke</w:t>
            </w:r>
          </w:p>
        </w:tc>
        <w:tc>
          <w:tcPr>
            <w:tcW w:w="2700" w:type="dxa"/>
          </w:tcPr>
          <w:p w:rsidR="00B60A68" w:rsidRPr="00B60A68" w:rsidRDefault="00B60A68" w:rsidP="00B60A68">
            <w:r w:rsidRPr="00B60A68">
              <w:t>Comcast (phone)</w:t>
            </w:r>
          </w:p>
        </w:tc>
        <w:tc>
          <w:tcPr>
            <w:tcW w:w="2078" w:type="dxa"/>
            <w:gridSpan w:val="2"/>
          </w:tcPr>
          <w:p w:rsidR="00B60A68" w:rsidRPr="00B60A68" w:rsidRDefault="00B60A68" w:rsidP="00B60A68">
            <w:r w:rsidRPr="00B60A68">
              <w:t>Stephen Addicks</w:t>
            </w:r>
          </w:p>
        </w:tc>
        <w:tc>
          <w:tcPr>
            <w:tcW w:w="2590" w:type="dxa"/>
          </w:tcPr>
          <w:p w:rsidR="00B60A68" w:rsidRPr="00B60A68" w:rsidRDefault="00B60A68" w:rsidP="00B60A68">
            <w:r w:rsidRPr="00B60A68">
              <w:t xml:space="preserve">Neustar </w:t>
            </w:r>
          </w:p>
        </w:tc>
      </w:tr>
      <w:tr w:rsidR="00B60A68" w:rsidRPr="00B60A68" w:rsidTr="00B60A68">
        <w:trPr>
          <w:gridAfter w:val="1"/>
          <w:wAfter w:w="12" w:type="dxa"/>
          <w:trHeight w:val="319"/>
        </w:trPr>
        <w:tc>
          <w:tcPr>
            <w:tcW w:w="2160" w:type="dxa"/>
          </w:tcPr>
          <w:p w:rsidR="00B60A68" w:rsidRPr="00B60A68" w:rsidRDefault="00B60A68" w:rsidP="00B60A68">
            <w:r w:rsidRPr="00B60A68">
              <w:t>Beth O’Donnell</w:t>
            </w:r>
          </w:p>
        </w:tc>
        <w:tc>
          <w:tcPr>
            <w:tcW w:w="2700" w:type="dxa"/>
          </w:tcPr>
          <w:p w:rsidR="00B60A68" w:rsidRPr="00B60A68" w:rsidRDefault="00B60A68" w:rsidP="00B60A68">
            <w:r w:rsidRPr="00B60A68">
              <w:t>Cox (phone)</w:t>
            </w:r>
          </w:p>
        </w:tc>
        <w:tc>
          <w:tcPr>
            <w:tcW w:w="2078" w:type="dxa"/>
            <w:gridSpan w:val="2"/>
          </w:tcPr>
          <w:p w:rsidR="00B60A68" w:rsidRPr="00B60A68" w:rsidRDefault="00B60A68" w:rsidP="00B60A68">
            <w:pPr>
              <w:tabs>
                <w:tab w:val="right" w:pos="2116"/>
              </w:tabs>
            </w:pPr>
            <w:r w:rsidRPr="00B60A68">
              <w:t>Mubeen Saifullah</w:t>
            </w:r>
          </w:p>
        </w:tc>
        <w:tc>
          <w:tcPr>
            <w:tcW w:w="2590" w:type="dxa"/>
          </w:tcPr>
          <w:p w:rsidR="00B60A68" w:rsidRPr="00B60A68" w:rsidRDefault="00B60A68" w:rsidP="00B60A68">
            <w:r w:rsidRPr="00B60A68">
              <w:t>Neustar Clearinghouse</w:t>
            </w:r>
          </w:p>
        </w:tc>
      </w:tr>
      <w:tr w:rsidR="00B60A68" w:rsidRPr="00B60A68" w:rsidTr="00B60A68">
        <w:trPr>
          <w:gridAfter w:val="1"/>
          <w:wAfter w:w="12" w:type="dxa"/>
          <w:trHeight w:val="319"/>
        </w:trPr>
        <w:tc>
          <w:tcPr>
            <w:tcW w:w="2160" w:type="dxa"/>
          </w:tcPr>
          <w:p w:rsidR="00B60A68" w:rsidRPr="00B60A68" w:rsidRDefault="00B60A68" w:rsidP="00B60A68">
            <w:r w:rsidRPr="00B60A68">
              <w:t>Devang Naik</w:t>
            </w:r>
          </w:p>
        </w:tc>
        <w:tc>
          <w:tcPr>
            <w:tcW w:w="2700" w:type="dxa"/>
          </w:tcPr>
          <w:p w:rsidR="00B60A68" w:rsidRPr="00B60A68" w:rsidRDefault="00B60A68" w:rsidP="00B60A68">
            <w:r w:rsidRPr="00B60A68">
              <w:t>DSET</w:t>
            </w:r>
          </w:p>
        </w:tc>
        <w:tc>
          <w:tcPr>
            <w:tcW w:w="2078" w:type="dxa"/>
            <w:gridSpan w:val="2"/>
          </w:tcPr>
          <w:p w:rsidR="00B60A68" w:rsidRPr="00B60A68" w:rsidRDefault="00B60A68" w:rsidP="00B60A68">
            <w:r w:rsidRPr="00B60A68">
              <w:t>Shannon Sevigny</w:t>
            </w:r>
          </w:p>
        </w:tc>
        <w:tc>
          <w:tcPr>
            <w:tcW w:w="2590" w:type="dxa"/>
          </w:tcPr>
          <w:p w:rsidR="00B60A68" w:rsidRPr="00B60A68" w:rsidRDefault="00B60A68" w:rsidP="00B60A68">
            <w:r w:rsidRPr="00B60A68">
              <w:t>Neustar Pooling (phone)</w:t>
            </w:r>
          </w:p>
        </w:tc>
      </w:tr>
      <w:tr w:rsidR="00B60A68" w:rsidRPr="00B60A68" w:rsidTr="00B60A68">
        <w:trPr>
          <w:gridAfter w:val="1"/>
          <w:wAfter w:w="12" w:type="dxa"/>
          <w:trHeight w:val="319"/>
        </w:trPr>
        <w:tc>
          <w:tcPr>
            <w:tcW w:w="2160" w:type="dxa"/>
          </w:tcPr>
          <w:p w:rsidR="00B60A68" w:rsidRPr="00B60A68" w:rsidRDefault="00B60A68" w:rsidP="00B60A68">
            <w:r w:rsidRPr="00B60A68">
              <w:t>Robin Rice</w:t>
            </w:r>
          </w:p>
        </w:tc>
        <w:tc>
          <w:tcPr>
            <w:tcW w:w="2700" w:type="dxa"/>
          </w:tcPr>
          <w:p w:rsidR="00B60A68" w:rsidRPr="00B60A68" w:rsidRDefault="00B60A68" w:rsidP="00B60A68">
            <w:r w:rsidRPr="00B60A68">
              <w:t>DSET</w:t>
            </w:r>
          </w:p>
        </w:tc>
        <w:tc>
          <w:tcPr>
            <w:tcW w:w="2078" w:type="dxa"/>
            <w:gridSpan w:val="2"/>
          </w:tcPr>
          <w:p w:rsidR="00B60A68" w:rsidRPr="00B60A68" w:rsidRDefault="00B60A68" w:rsidP="00B60A68">
            <w:r w:rsidRPr="00B60A68">
              <w:t>Ann Fenaroli</w:t>
            </w:r>
          </w:p>
        </w:tc>
        <w:tc>
          <w:tcPr>
            <w:tcW w:w="2590" w:type="dxa"/>
          </w:tcPr>
          <w:p w:rsidR="00B60A68" w:rsidRPr="00B60A68" w:rsidRDefault="00B60A68" w:rsidP="00B60A68">
            <w:r w:rsidRPr="00B60A68">
              <w:t>Sprint Nextel</w:t>
            </w:r>
          </w:p>
        </w:tc>
      </w:tr>
      <w:tr w:rsidR="00B60A68" w:rsidRPr="00B60A68" w:rsidTr="00B60A68">
        <w:trPr>
          <w:gridAfter w:val="1"/>
          <w:wAfter w:w="12" w:type="dxa"/>
          <w:trHeight w:val="319"/>
        </w:trPr>
        <w:tc>
          <w:tcPr>
            <w:tcW w:w="2160" w:type="dxa"/>
          </w:tcPr>
          <w:p w:rsidR="00B60A68" w:rsidRPr="00B60A68" w:rsidRDefault="00B60A68" w:rsidP="00B60A68">
            <w:r w:rsidRPr="00B60A68">
              <w:t>Linda Peterman</w:t>
            </w:r>
          </w:p>
        </w:tc>
        <w:tc>
          <w:tcPr>
            <w:tcW w:w="2700" w:type="dxa"/>
          </w:tcPr>
          <w:p w:rsidR="00B60A68" w:rsidRPr="00B60A68" w:rsidRDefault="00B60A68" w:rsidP="00B60A68">
            <w:r w:rsidRPr="00B60A68">
              <w:t xml:space="preserve">Earthlink Business </w:t>
            </w:r>
          </w:p>
        </w:tc>
        <w:tc>
          <w:tcPr>
            <w:tcW w:w="2078" w:type="dxa"/>
            <w:gridSpan w:val="2"/>
          </w:tcPr>
          <w:p w:rsidR="00B60A68" w:rsidRPr="00B60A68" w:rsidRDefault="00B60A68" w:rsidP="00B60A68">
            <w:r w:rsidRPr="00B60A68">
              <w:t>Rosemary Emmer</w:t>
            </w:r>
          </w:p>
        </w:tc>
        <w:tc>
          <w:tcPr>
            <w:tcW w:w="2590" w:type="dxa"/>
          </w:tcPr>
          <w:p w:rsidR="00B60A68" w:rsidRPr="00B60A68" w:rsidRDefault="00B60A68" w:rsidP="00B60A68">
            <w:r w:rsidRPr="00B60A68">
              <w:t xml:space="preserve">Sprint Nextel </w:t>
            </w:r>
          </w:p>
        </w:tc>
      </w:tr>
      <w:tr w:rsidR="00B60A68" w:rsidRPr="00B60A68" w:rsidTr="00B60A68">
        <w:trPr>
          <w:gridAfter w:val="1"/>
          <w:wAfter w:w="12" w:type="dxa"/>
          <w:trHeight w:val="319"/>
        </w:trPr>
        <w:tc>
          <w:tcPr>
            <w:tcW w:w="2160" w:type="dxa"/>
          </w:tcPr>
          <w:p w:rsidR="00B60A68" w:rsidRPr="00B60A68" w:rsidRDefault="00B60A68" w:rsidP="00B60A68">
            <w:r w:rsidRPr="00B60A68">
              <w:t>Jeff Sonnier</w:t>
            </w:r>
          </w:p>
        </w:tc>
        <w:tc>
          <w:tcPr>
            <w:tcW w:w="2700" w:type="dxa"/>
          </w:tcPr>
          <w:p w:rsidR="00B60A68" w:rsidRPr="00B60A68" w:rsidRDefault="00B60A68" w:rsidP="00B60A68">
            <w:r w:rsidRPr="00B60A68">
              <w:t>Ericsson</w:t>
            </w:r>
          </w:p>
        </w:tc>
        <w:tc>
          <w:tcPr>
            <w:tcW w:w="2078" w:type="dxa"/>
            <w:gridSpan w:val="2"/>
          </w:tcPr>
          <w:p w:rsidR="00B60A68" w:rsidRPr="00B60A68" w:rsidRDefault="00B60A68" w:rsidP="00B60A68">
            <w:r w:rsidRPr="00B60A68">
              <w:t>Jeanne Kulesa</w:t>
            </w:r>
          </w:p>
        </w:tc>
        <w:tc>
          <w:tcPr>
            <w:tcW w:w="2590" w:type="dxa"/>
          </w:tcPr>
          <w:p w:rsidR="00B60A68" w:rsidRPr="00B60A68" w:rsidRDefault="00B60A68" w:rsidP="00B60A68">
            <w:r w:rsidRPr="00B60A68">
              <w:t>Synchronoss (phone)</w:t>
            </w:r>
          </w:p>
        </w:tc>
      </w:tr>
      <w:tr w:rsidR="00B60A68" w:rsidRPr="00B60A68" w:rsidTr="00B60A68">
        <w:trPr>
          <w:gridAfter w:val="1"/>
          <w:wAfter w:w="12" w:type="dxa"/>
          <w:trHeight w:val="319"/>
        </w:trPr>
        <w:tc>
          <w:tcPr>
            <w:tcW w:w="2160" w:type="dxa"/>
          </w:tcPr>
          <w:p w:rsidR="00B60A68" w:rsidRPr="00B60A68" w:rsidRDefault="00B60A68" w:rsidP="00B60A68">
            <w:r w:rsidRPr="00B60A68">
              <w:t>Crystal Hanus</w:t>
            </w:r>
          </w:p>
        </w:tc>
        <w:tc>
          <w:tcPr>
            <w:tcW w:w="2700" w:type="dxa"/>
          </w:tcPr>
          <w:p w:rsidR="00B60A68" w:rsidRPr="00B60A68" w:rsidRDefault="00B60A68" w:rsidP="00B60A68">
            <w:r w:rsidRPr="00B60A68">
              <w:t>GVNW (phone)</w:t>
            </w:r>
          </w:p>
        </w:tc>
        <w:tc>
          <w:tcPr>
            <w:tcW w:w="2078" w:type="dxa"/>
            <w:gridSpan w:val="2"/>
          </w:tcPr>
          <w:p w:rsidR="00B60A68" w:rsidRPr="00B60A68" w:rsidRDefault="00B60A68" w:rsidP="00B60A68">
            <w:r w:rsidRPr="00B60A68">
              <w:t>Rosalee Pinnock</w:t>
            </w:r>
          </w:p>
        </w:tc>
        <w:tc>
          <w:tcPr>
            <w:tcW w:w="2590" w:type="dxa"/>
          </w:tcPr>
          <w:p w:rsidR="00B60A68" w:rsidRPr="00B60A68" w:rsidRDefault="00B60A68" w:rsidP="00B60A68">
            <w:r w:rsidRPr="00B60A68">
              <w:t xml:space="preserve">Syniverse </w:t>
            </w:r>
          </w:p>
        </w:tc>
      </w:tr>
      <w:tr w:rsidR="00B60A68" w:rsidRPr="00B60A68" w:rsidTr="00B60A68">
        <w:trPr>
          <w:gridAfter w:val="1"/>
          <w:wAfter w:w="12" w:type="dxa"/>
          <w:trHeight w:val="319"/>
        </w:trPr>
        <w:tc>
          <w:tcPr>
            <w:tcW w:w="2160" w:type="dxa"/>
          </w:tcPr>
          <w:p w:rsidR="00B60A68" w:rsidRPr="00B60A68" w:rsidRDefault="00B60A68" w:rsidP="00B60A68">
            <w:r w:rsidRPr="00B60A68">
              <w:t>George Tsacnaris</w:t>
            </w:r>
          </w:p>
        </w:tc>
        <w:tc>
          <w:tcPr>
            <w:tcW w:w="2700" w:type="dxa"/>
          </w:tcPr>
          <w:p w:rsidR="00B60A68" w:rsidRPr="00B60A68" w:rsidRDefault="00B60A68" w:rsidP="00B60A68">
            <w:r w:rsidRPr="00B60A68">
              <w:t>iconectiv</w:t>
            </w:r>
          </w:p>
        </w:tc>
        <w:tc>
          <w:tcPr>
            <w:tcW w:w="2078" w:type="dxa"/>
            <w:gridSpan w:val="2"/>
          </w:tcPr>
          <w:p w:rsidR="00B60A68" w:rsidRPr="00B60A68" w:rsidRDefault="00B60A68" w:rsidP="00B60A68">
            <w:r w:rsidRPr="00B60A68">
              <w:t>Luke Sessions</w:t>
            </w:r>
          </w:p>
        </w:tc>
        <w:tc>
          <w:tcPr>
            <w:tcW w:w="2590" w:type="dxa"/>
          </w:tcPr>
          <w:p w:rsidR="00B60A68" w:rsidRPr="00B60A68" w:rsidRDefault="00B60A68" w:rsidP="00B60A68">
            <w:r w:rsidRPr="00B60A68">
              <w:t>T-Mobile</w:t>
            </w:r>
          </w:p>
        </w:tc>
      </w:tr>
      <w:tr w:rsidR="00B60A68" w:rsidRPr="00B60A68" w:rsidTr="00B60A68">
        <w:trPr>
          <w:gridAfter w:val="1"/>
          <w:wAfter w:w="12" w:type="dxa"/>
          <w:trHeight w:val="319"/>
        </w:trPr>
        <w:tc>
          <w:tcPr>
            <w:tcW w:w="2160" w:type="dxa"/>
          </w:tcPr>
          <w:p w:rsidR="00B60A68" w:rsidRPr="00B60A68" w:rsidRDefault="00B60A68" w:rsidP="00B60A68">
            <w:r w:rsidRPr="00B60A68">
              <w:t>Joel Zamlong</w:t>
            </w:r>
          </w:p>
        </w:tc>
        <w:tc>
          <w:tcPr>
            <w:tcW w:w="2700" w:type="dxa"/>
          </w:tcPr>
          <w:p w:rsidR="00B60A68" w:rsidRPr="00B60A68" w:rsidRDefault="00B60A68" w:rsidP="00B60A68">
            <w:r w:rsidRPr="00B60A68">
              <w:t>iconectiv</w:t>
            </w:r>
          </w:p>
        </w:tc>
        <w:tc>
          <w:tcPr>
            <w:tcW w:w="2078" w:type="dxa"/>
            <w:gridSpan w:val="2"/>
          </w:tcPr>
          <w:p w:rsidR="00B60A68" w:rsidRPr="00B60A68" w:rsidRDefault="00B60A68" w:rsidP="00B60A68">
            <w:r w:rsidRPr="00B60A68">
              <w:t>Paula Campagnoli</w:t>
            </w:r>
          </w:p>
        </w:tc>
        <w:tc>
          <w:tcPr>
            <w:tcW w:w="2590" w:type="dxa"/>
          </w:tcPr>
          <w:p w:rsidR="00B60A68" w:rsidRPr="00B60A68" w:rsidRDefault="00B60A68" w:rsidP="00B60A68">
            <w:r w:rsidRPr="00B60A68">
              <w:t>T-Mobile</w:t>
            </w:r>
          </w:p>
        </w:tc>
      </w:tr>
      <w:tr w:rsidR="00B60A68" w:rsidRPr="00B60A68" w:rsidTr="00B60A68">
        <w:trPr>
          <w:gridAfter w:val="1"/>
          <w:wAfter w:w="12" w:type="dxa"/>
          <w:trHeight w:val="319"/>
        </w:trPr>
        <w:tc>
          <w:tcPr>
            <w:tcW w:w="2160" w:type="dxa"/>
          </w:tcPr>
          <w:p w:rsidR="00B60A68" w:rsidRPr="00B60A68" w:rsidRDefault="00B60A68" w:rsidP="00B60A68">
            <w:r w:rsidRPr="00B60A68">
              <w:t>John Malyar</w:t>
            </w:r>
          </w:p>
        </w:tc>
        <w:tc>
          <w:tcPr>
            <w:tcW w:w="2700" w:type="dxa"/>
          </w:tcPr>
          <w:p w:rsidR="00B60A68" w:rsidRPr="00B60A68" w:rsidRDefault="00B60A68" w:rsidP="00B60A68">
            <w:r w:rsidRPr="00B60A68">
              <w:t xml:space="preserve">iconectiv </w:t>
            </w:r>
          </w:p>
        </w:tc>
        <w:tc>
          <w:tcPr>
            <w:tcW w:w="2078" w:type="dxa"/>
            <w:gridSpan w:val="2"/>
          </w:tcPr>
          <w:p w:rsidR="00B60A68" w:rsidRPr="00B60A68" w:rsidRDefault="00B60A68" w:rsidP="00B60A68">
            <w:r w:rsidRPr="00B60A68">
              <w:t>Kayla Sharbaugh</w:t>
            </w:r>
          </w:p>
        </w:tc>
        <w:tc>
          <w:tcPr>
            <w:tcW w:w="2590" w:type="dxa"/>
          </w:tcPr>
          <w:p w:rsidR="00B60A68" w:rsidRPr="00B60A68" w:rsidRDefault="00B60A68" w:rsidP="00B60A68">
            <w:r w:rsidRPr="00B60A68">
              <w:t>TNS (phone)</w:t>
            </w:r>
          </w:p>
        </w:tc>
      </w:tr>
      <w:tr w:rsidR="00B60A68" w:rsidRPr="00B60A68" w:rsidTr="00B60A68">
        <w:trPr>
          <w:gridAfter w:val="1"/>
          <w:wAfter w:w="12" w:type="dxa"/>
          <w:trHeight w:val="319"/>
        </w:trPr>
        <w:tc>
          <w:tcPr>
            <w:tcW w:w="2160" w:type="dxa"/>
          </w:tcPr>
          <w:p w:rsidR="00B60A68" w:rsidRPr="00B60A68" w:rsidRDefault="00B60A68" w:rsidP="00B60A68">
            <w:r w:rsidRPr="00B60A68">
              <w:t>Pat White</w:t>
            </w:r>
          </w:p>
        </w:tc>
        <w:tc>
          <w:tcPr>
            <w:tcW w:w="2700" w:type="dxa"/>
          </w:tcPr>
          <w:p w:rsidR="00B60A68" w:rsidRPr="00B60A68" w:rsidRDefault="00B60A68" w:rsidP="00B60A68">
            <w:r w:rsidRPr="00B60A68">
              <w:t xml:space="preserve">iconectiv </w:t>
            </w:r>
          </w:p>
        </w:tc>
        <w:tc>
          <w:tcPr>
            <w:tcW w:w="2078" w:type="dxa"/>
            <w:gridSpan w:val="2"/>
          </w:tcPr>
          <w:p w:rsidR="00B60A68" w:rsidRPr="00B60A68" w:rsidRDefault="00B60A68" w:rsidP="00B60A68">
            <w:r w:rsidRPr="00B60A68">
              <w:t>Jason Lee</w:t>
            </w:r>
          </w:p>
        </w:tc>
        <w:tc>
          <w:tcPr>
            <w:tcW w:w="2590" w:type="dxa"/>
          </w:tcPr>
          <w:p w:rsidR="00B60A68" w:rsidRPr="00B60A68" w:rsidRDefault="00B60A68" w:rsidP="00B60A68">
            <w:r w:rsidRPr="00B60A68">
              <w:t>Verizon (phone)</w:t>
            </w:r>
          </w:p>
        </w:tc>
      </w:tr>
      <w:tr w:rsidR="00B60A68" w:rsidRPr="00B60A68" w:rsidTr="00B60A68">
        <w:trPr>
          <w:gridAfter w:val="1"/>
          <w:wAfter w:w="12" w:type="dxa"/>
          <w:trHeight w:val="319"/>
        </w:trPr>
        <w:tc>
          <w:tcPr>
            <w:tcW w:w="2160" w:type="dxa"/>
          </w:tcPr>
          <w:p w:rsidR="00B60A68" w:rsidRPr="00B60A68" w:rsidRDefault="00B60A68" w:rsidP="00B60A68">
            <w:r w:rsidRPr="00B60A68">
              <w:t>Steven Koch</w:t>
            </w:r>
          </w:p>
        </w:tc>
        <w:tc>
          <w:tcPr>
            <w:tcW w:w="2700" w:type="dxa"/>
          </w:tcPr>
          <w:p w:rsidR="00B60A68" w:rsidRPr="00B60A68" w:rsidRDefault="00B60A68" w:rsidP="00B60A68">
            <w:r w:rsidRPr="00B60A68">
              <w:t>Iconectiv (phone)</w:t>
            </w:r>
          </w:p>
        </w:tc>
        <w:tc>
          <w:tcPr>
            <w:tcW w:w="2078" w:type="dxa"/>
            <w:gridSpan w:val="2"/>
          </w:tcPr>
          <w:p w:rsidR="00B60A68" w:rsidRPr="00B60A68" w:rsidRDefault="00B60A68" w:rsidP="00B60A68">
            <w:r w:rsidRPr="00B60A68">
              <w:t>Deb Tucker</w:t>
            </w:r>
          </w:p>
        </w:tc>
        <w:tc>
          <w:tcPr>
            <w:tcW w:w="2590" w:type="dxa"/>
          </w:tcPr>
          <w:p w:rsidR="00B60A68" w:rsidRPr="00B60A68" w:rsidRDefault="00B60A68" w:rsidP="00B60A68">
            <w:r w:rsidRPr="00B60A68">
              <w:t>Verizon Wireless</w:t>
            </w:r>
          </w:p>
        </w:tc>
      </w:tr>
      <w:tr w:rsidR="00B60A68" w:rsidRPr="00B60A68" w:rsidTr="00B60A68">
        <w:trPr>
          <w:gridAfter w:val="1"/>
          <w:wAfter w:w="12" w:type="dxa"/>
          <w:trHeight w:val="319"/>
        </w:trPr>
        <w:tc>
          <w:tcPr>
            <w:tcW w:w="2160" w:type="dxa"/>
          </w:tcPr>
          <w:p w:rsidR="00B60A68" w:rsidRPr="00B60A68" w:rsidRDefault="00B60A68" w:rsidP="00B60A68">
            <w:r w:rsidRPr="00B60A68">
              <w:t>Kim Isaacs</w:t>
            </w:r>
          </w:p>
        </w:tc>
        <w:tc>
          <w:tcPr>
            <w:tcW w:w="2700" w:type="dxa"/>
          </w:tcPr>
          <w:p w:rsidR="00B60A68" w:rsidRPr="00B60A68" w:rsidRDefault="00B60A68" w:rsidP="00B60A68">
            <w:r w:rsidRPr="00B60A68">
              <w:t>Integra (phone)</w:t>
            </w:r>
          </w:p>
        </w:tc>
        <w:tc>
          <w:tcPr>
            <w:tcW w:w="2078" w:type="dxa"/>
            <w:gridSpan w:val="2"/>
          </w:tcPr>
          <w:p w:rsidR="00B60A68" w:rsidRPr="00B60A68" w:rsidRDefault="00B60A68" w:rsidP="00B60A68">
            <w:r w:rsidRPr="00B60A68">
              <w:t>Imanu Hill</w:t>
            </w:r>
          </w:p>
        </w:tc>
        <w:tc>
          <w:tcPr>
            <w:tcW w:w="2590" w:type="dxa"/>
          </w:tcPr>
          <w:p w:rsidR="00B60A68" w:rsidRPr="00B60A68" w:rsidRDefault="00B60A68" w:rsidP="00B60A68">
            <w:r w:rsidRPr="00B60A68">
              <w:t xml:space="preserve">Vonage </w:t>
            </w:r>
          </w:p>
        </w:tc>
      </w:tr>
      <w:tr w:rsidR="00B60A68" w:rsidRPr="00B60A68" w:rsidTr="00B60A68">
        <w:trPr>
          <w:gridAfter w:val="1"/>
          <w:wAfter w:w="12" w:type="dxa"/>
          <w:trHeight w:val="319"/>
        </w:trPr>
        <w:tc>
          <w:tcPr>
            <w:tcW w:w="2160" w:type="dxa"/>
          </w:tcPr>
          <w:p w:rsidR="00B60A68" w:rsidRPr="00B60A68" w:rsidRDefault="00B60A68" w:rsidP="00B60A68">
            <w:r w:rsidRPr="00B60A68">
              <w:t>Bridget Alexander</w:t>
            </w:r>
          </w:p>
        </w:tc>
        <w:tc>
          <w:tcPr>
            <w:tcW w:w="2700" w:type="dxa"/>
          </w:tcPr>
          <w:p w:rsidR="00B60A68" w:rsidRPr="00B60A68" w:rsidRDefault="00B60A68" w:rsidP="00B60A68">
            <w:r w:rsidRPr="00B60A68">
              <w:t>JSI (phone)</w:t>
            </w:r>
          </w:p>
        </w:tc>
        <w:tc>
          <w:tcPr>
            <w:tcW w:w="2078" w:type="dxa"/>
            <w:gridSpan w:val="2"/>
          </w:tcPr>
          <w:p w:rsidR="00B60A68" w:rsidRPr="00B60A68" w:rsidRDefault="00B60A68" w:rsidP="00B60A68">
            <w:r w:rsidRPr="00B60A68">
              <w:t>Dawn Lawrence</w:t>
            </w:r>
          </w:p>
        </w:tc>
        <w:tc>
          <w:tcPr>
            <w:tcW w:w="2590" w:type="dxa"/>
          </w:tcPr>
          <w:p w:rsidR="00B60A68" w:rsidRPr="00B60A68" w:rsidRDefault="00B60A68" w:rsidP="00B60A68">
            <w:r w:rsidRPr="00B60A68">
              <w:t>XO (phone)</w:t>
            </w:r>
          </w:p>
        </w:tc>
      </w:tr>
    </w:tbl>
    <w:p w:rsidR="00B60A68" w:rsidRPr="00B60A68" w:rsidRDefault="00B60A68" w:rsidP="00B60A68"/>
    <w:p w:rsidR="009A3061" w:rsidRDefault="009A3061" w:rsidP="00DE3C30">
      <w:pPr>
        <w:pStyle w:val="BodyText3"/>
        <w:contextualSpacing/>
      </w:pPr>
      <w:r>
        <w:lastRenderedPageBreak/>
        <w:t>NOTE:  ALL ACTION ITEMS REFERENCED IN THE MINUTES BELO</w:t>
      </w:r>
      <w:r w:rsidR="00B05779">
        <w:t>W</w:t>
      </w:r>
      <w:r w:rsidR="00BA0A6A">
        <w:t xml:space="preserve"> HAVE</w:t>
      </w:r>
      <w:r w:rsidR="002E5041">
        <w:t xml:space="preserve"> BEEN CAPTURED IN THE “</w:t>
      </w:r>
      <w:r w:rsidR="00BB75B5">
        <w:t>May 7-8</w:t>
      </w:r>
      <w:r w:rsidR="00671C4F">
        <w:t xml:space="preserve"> 2013</w:t>
      </w:r>
      <w:r>
        <w:t xml:space="preserve"> </w:t>
      </w:r>
      <w:r w:rsidR="00B05779">
        <w:t xml:space="preserve">WG </w:t>
      </w:r>
      <w:r>
        <w:t xml:space="preserve">ACTION ITEMS” FILE </w:t>
      </w:r>
      <w:r w:rsidR="00BB75B5">
        <w:t>AND ATTACHED HERE</w:t>
      </w:r>
      <w:r>
        <w:t>.</w:t>
      </w:r>
    </w:p>
    <w:bookmarkStart w:id="2" w:name="_MON_1430894350"/>
    <w:bookmarkEnd w:id="2"/>
    <w:p w:rsidR="009A3061" w:rsidRDefault="00BB75B5" w:rsidP="0092054D">
      <w:pPr>
        <w:ind w:left="2160" w:firstLine="720"/>
        <w:contextualSpacing/>
        <w:rPr>
          <w:b/>
        </w:rPr>
      </w:pPr>
      <w:r>
        <w:rPr>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9" o:title=""/>
          </v:shape>
          <o:OLEObject Type="Embed" ProgID="Word.Document.12" ShapeID="_x0000_i1025" DrawAspect="Icon" ObjectID="_1434889149" r:id="rId10">
            <o:FieldCodes>\s</o:FieldCodes>
          </o:OLEObject>
        </w:object>
      </w:r>
    </w:p>
    <w:p w:rsidR="009A3061" w:rsidRDefault="009A3061" w:rsidP="00DE3C30">
      <w:pPr>
        <w:contextualSpacing/>
        <w:rPr>
          <w:b/>
        </w:rPr>
      </w:pPr>
    </w:p>
    <w:p w:rsidR="009A3061" w:rsidRPr="00056D6E" w:rsidRDefault="00056D6E" w:rsidP="00DE3C30">
      <w:pPr>
        <w:contextualSpacing/>
        <w:rPr>
          <w:b/>
          <w:sz w:val="32"/>
          <w:szCs w:val="32"/>
        </w:rPr>
      </w:pPr>
      <w:r w:rsidRPr="006417C3">
        <w:rPr>
          <w:b/>
          <w:sz w:val="32"/>
          <w:szCs w:val="32"/>
          <w:u w:val="single"/>
        </w:rPr>
        <w:t xml:space="preserve">LNPA WORKING GROUP </w:t>
      </w:r>
      <w:r w:rsidR="009A3061" w:rsidRPr="006417C3">
        <w:rPr>
          <w:b/>
          <w:sz w:val="32"/>
          <w:szCs w:val="32"/>
          <w:u w:val="single"/>
        </w:rPr>
        <w:t>MEETING MINUTES:</w:t>
      </w:r>
    </w:p>
    <w:p w:rsidR="009A3061" w:rsidRDefault="009A3061" w:rsidP="00DE3C30">
      <w:pPr>
        <w:contextualSpacing/>
      </w:pPr>
    </w:p>
    <w:p w:rsidR="00475F31" w:rsidRPr="00BB75B5" w:rsidRDefault="005C0E33" w:rsidP="00BB75B5">
      <w:pPr>
        <w:contextualSpacing/>
        <w:jc w:val="center"/>
        <w:rPr>
          <w:b/>
        </w:rPr>
      </w:pPr>
      <w:r w:rsidRPr="00BB75B5">
        <w:rPr>
          <w:b/>
          <w:u w:val="single"/>
        </w:rPr>
        <w:t>2013</w:t>
      </w:r>
      <w:r w:rsidR="00475F31" w:rsidRPr="00BB75B5">
        <w:rPr>
          <w:b/>
          <w:u w:val="single"/>
        </w:rPr>
        <w:t xml:space="preserve"> LNPA WG Meeting/Call Schedule:</w:t>
      </w:r>
    </w:p>
    <w:p w:rsidR="00475F31" w:rsidRDefault="00475F31" w:rsidP="00DE3C30">
      <w:pPr>
        <w:contextualSpacing/>
      </w:pPr>
    </w:p>
    <w:p w:rsidR="002E5041" w:rsidRDefault="002E5041" w:rsidP="00DE3C30">
      <w:pPr>
        <w:contextualSpacing/>
      </w:pPr>
      <w:r>
        <w:t>Following is the current schedule for the 2013 LNPA WG meetings and calls.</w:t>
      </w:r>
    </w:p>
    <w:p w:rsidR="00056D6E" w:rsidRDefault="00056D6E" w:rsidP="00DE3C30">
      <w:pPr>
        <w:contextualSpacing/>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5C0E33" w:rsidRPr="005C0E33" w:rsidTr="000B11A0">
        <w:trPr>
          <w:tblHeader/>
        </w:trPr>
        <w:tc>
          <w:tcPr>
            <w:tcW w:w="1243" w:type="dxa"/>
          </w:tcPr>
          <w:p w:rsidR="005C0E33" w:rsidRPr="005C0E33" w:rsidRDefault="005C0E33" w:rsidP="00DE3C30">
            <w:pPr>
              <w:contextualSpacing/>
              <w:rPr>
                <w:b/>
              </w:rPr>
            </w:pPr>
            <w:r w:rsidRPr="005C0E33">
              <w:rPr>
                <w:b/>
              </w:rPr>
              <w:t>MONTH</w:t>
            </w:r>
          </w:p>
          <w:p w:rsidR="005C0E33" w:rsidRPr="005C0E33" w:rsidRDefault="005C0E33" w:rsidP="00DE3C30">
            <w:pPr>
              <w:contextualSpacing/>
            </w:pPr>
            <w:r w:rsidRPr="005C0E33">
              <w:rPr>
                <w:b/>
              </w:rPr>
              <w:t>(2013)</w:t>
            </w:r>
          </w:p>
        </w:tc>
        <w:tc>
          <w:tcPr>
            <w:tcW w:w="1441" w:type="dxa"/>
          </w:tcPr>
          <w:p w:rsidR="005C0E33" w:rsidRPr="005C0E33" w:rsidRDefault="005C0E33" w:rsidP="00DE3C30">
            <w:pPr>
              <w:keepNext/>
              <w:contextualSpacing/>
              <w:outlineLvl w:val="6"/>
              <w:rPr>
                <w:b/>
                <w:szCs w:val="20"/>
              </w:rPr>
            </w:pPr>
            <w:r w:rsidRPr="005C0E33">
              <w:rPr>
                <w:b/>
                <w:szCs w:val="20"/>
              </w:rPr>
              <w:t>NANC MEETING DATES</w:t>
            </w:r>
          </w:p>
        </w:tc>
        <w:tc>
          <w:tcPr>
            <w:tcW w:w="3036" w:type="dxa"/>
          </w:tcPr>
          <w:p w:rsidR="005C0E33" w:rsidRPr="005C0E33" w:rsidRDefault="005C0E33" w:rsidP="00DE3C30">
            <w:pPr>
              <w:keepNext/>
              <w:contextualSpacing/>
              <w:outlineLvl w:val="6"/>
              <w:rPr>
                <w:b/>
                <w:szCs w:val="20"/>
              </w:rPr>
            </w:pPr>
            <w:r w:rsidRPr="005C0E33">
              <w:rPr>
                <w:b/>
                <w:szCs w:val="20"/>
              </w:rPr>
              <w:t>LNPA WG</w:t>
            </w:r>
          </w:p>
          <w:p w:rsidR="005C0E33" w:rsidRPr="005C0E33" w:rsidRDefault="005C0E33" w:rsidP="00DE3C30">
            <w:pPr>
              <w:contextualSpacing/>
              <w:rPr>
                <w:b/>
              </w:rPr>
            </w:pPr>
            <w:r w:rsidRPr="005C0E33">
              <w:rPr>
                <w:b/>
              </w:rPr>
              <w:t>MEETING/CALL</w:t>
            </w:r>
          </w:p>
          <w:p w:rsidR="005C0E33" w:rsidRPr="005C0E33" w:rsidRDefault="005C0E33" w:rsidP="00DE3C30">
            <w:pPr>
              <w:contextualSpacing/>
              <w:rPr>
                <w:b/>
              </w:rPr>
            </w:pPr>
            <w:r w:rsidRPr="005C0E33">
              <w:rPr>
                <w:b/>
              </w:rPr>
              <w:t>DATES</w:t>
            </w:r>
          </w:p>
        </w:tc>
        <w:tc>
          <w:tcPr>
            <w:tcW w:w="1797" w:type="dxa"/>
          </w:tcPr>
          <w:p w:rsidR="005C0E33" w:rsidRPr="005C0E33" w:rsidRDefault="005C0E33" w:rsidP="00DE3C30">
            <w:pPr>
              <w:keepNext/>
              <w:contextualSpacing/>
              <w:outlineLvl w:val="8"/>
              <w:rPr>
                <w:b/>
                <w:szCs w:val="20"/>
              </w:rPr>
            </w:pPr>
            <w:r w:rsidRPr="005C0E33">
              <w:rPr>
                <w:b/>
                <w:szCs w:val="20"/>
              </w:rPr>
              <w:t>HOST COMPANY</w:t>
            </w:r>
          </w:p>
        </w:tc>
        <w:tc>
          <w:tcPr>
            <w:tcW w:w="2160" w:type="dxa"/>
          </w:tcPr>
          <w:p w:rsidR="005C0E33" w:rsidRPr="005C0E33" w:rsidRDefault="005C0E33" w:rsidP="00DE3C30">
            <w:pPr>
              <w:keepNext/>
              <w:contextualSpacing/>
              <w:outlineLvl w:val="8"/>
              <w:rPr>
                <w:b/>
                <w:szCs w:val="20"/>
              </w:rPr>
            </w:pPr>
            <w:r w:rsidRPr="005C0E33">
              <w:rPr>
                <w:b/>
                <w:szCs w:val="20"/>
              </w:rPr>
              <w:t>MEETING LOCATION</w:t>
            </w:r>
          </w:p>
        </w:tc>
      </w:tr>
      <w:tr w:rsidR="005C0E33" w:rsidRPr="00BB75B5" w:rsidTr="000B11A0">
        <w:tc>
          <w:tcPr>
            <w:tcW w:w="1243" w:type="dxa"/>
          </w:tcPr>
          <w:p w:rsidR="005C0E33" w:rsidRPr="00BB75B5" w:rsidRDefault="005C0E33" w:rsidP="00DE3C30">
            <w:pPr>
              <w:contextualSpacing/>
            </w:pPr>
            <w:r w:rsidRPr="00BB75B5">
              <w:t xml:space="preserve">January </w:t>
            </w:r>
          </w:p>
          <w:p w:rsidR="005C0E33" w:rsidRPr="00BB75B5" w:rsidRDefault="005C0E33" w:rsidP="00DE3C30">
            <w:pPr>
              <w:contextualSpacing/>
            </w:pP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8</w:t>
            </w:r>
            <w:r w:rsidRPr="00BB75B5">
              <w:rPr>
                <w:vertAlign w:val="superscript"/>
              </w:rPr>
              <w:t>th</w:t>
            </w:r>
            <w:r w:rsidRPr="00BB75B5">
              <w:t>-9</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Ericsson/</w:t>
            </w:r>
          </w:p>
          <w:p w:rsidR="005C0E33" w:rsidRPr="00BB75B5" w:rsidRDefault="005C0E33" w:rsidP="00DE3C30">
            <w:pPr>
              <w:contextualSpacing/>
            </w:pPr>
            <w:r w:rsidRPr="00BB75B5">
              <w:t>Telcordia</w:t>
            </w:r>
          </w:p>
        </w:tc>
        <w:tc>
          <w:tcPr>
            <w:tcW w:w="2160" w:type="dxa"/>
          </w:tcPr>
          <w:p w:rsidR="005C0E33" w:rsidRPr="00BB75B5" w:rsidRDefault="005C0E33" w:rsidP="00DE3C30">
            <w:pPr>
              <w:contextualSpacing/>
            </w:pPr>
            <w:r w:rsidRPr="00BB75B5">
              <w:t>Scottsdale, Arizona</w:t>
            </w:r>
          </w:p>
        </w:tc>
      </w:tr>
      <w:tr w:rsidR="005C0E33" w:rsidRPr="00BB75B5" w:rsidTr="000B11A0">
        <w:tc>
          <w:tcPr>
            <w:tcW w:w="1243" w:type="dxa"/>
          </w:tcPr>
          <w:p w:rsidR="005C0E33" w:rsidRPr="00BB75B5" w:rsidRDefault="005C0E33" w:rsidP="00DE3C30">
            <w:pPr>
              <w:contextualSpacing/>
            </w:pPr>
            <w:r w:rsidRPr="00BB75B5">
              <w:t xml:space="preserve">February </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 or call.</w:t>
            </w:r>
          </w:p>
          <w:p w:rsidR="005C0E33" w:rsidRPr="00BB75B5" w:rsidRDefault="005C0E33" w:rsidP="00DE3C30">
            <w:pPr>
              <w:contextualSpacing/>
            </w:pPr>
            <w:r w:rsidRPr="00BB75B5">
              <w:t>Scheduled time on 2/5/13 for conference call to be used by APT.</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March</w:t>
            </w:r>
          </w:p>
          <w:p w:rsidR="005C0E33" w:rsidRPr="00BB75B5" w:rsidRDefault="005C0E33" w:rsidP="00DE3C30">
            <w:pPr>
              <w:contextualSpacing/>
            </w:pP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rPr>
                <w:vertAlign w:val="superscript"/>
              </w:rPr>
            </w:pPr>
            <w:r w:rsidRPr="00BB75B5">
              <w:t>5</w:t>
            </w:r>
            <w:r w:rsidRPr="00BB75B5">
              <w:rPr>
                <w:vertAlign w:val="superscript"/>
              </w:rPr>
              <w:t>th</w:t>
            </w:r>
            <w:r w:rsidRPr="00BB75B5">
              <w:t>-6</w:t>
            </w:r>
            <w:r w:rsidRPr="00BB75B5">
              <w:rPr>
                <w:vertAlign w:val="superscript"/>
              </w:rPr>
              <w:t>th</w:t>
            </w:r>
            <w:r w:rsidRPr="00BB75B5">
              <w:t xml:space="preserve">       </w:t>
            </w:r>
          </w:p>
        </w:tc>
        <w:tc>
          <w:tcPr>
            <w:tcW w:w="1797" w:type="dxa"/>
          </w:tcPr>
          <w:p w:rsidR="005C0E33" w:rsidRPr="00BB75B5" w:rsidRDefault="005C0E33" w:rsidP="00DE3C30">
            <w:pPr>
              <w:contextualSpacing/>
              <w:rPr>
                <w:b/>
                <w:color w:val="FF0000"/>
              </w:rPr>
            </w:pPr>
            <w:r w:rsidRPr="00BB75B5">
              <w:t>DSET</w:t>
            </w:r>
          </w:p>
        </w:tc>
        <w:tc>
          <w:tcPr>
            <w:tcW w:w="2160" w:type="dxa"/>
          </w:tcPr>
          <w:p w:rsidR="005C0E33" w:rsidRPr="00BB75B5" w:rsidRDefault="005C0E33" w:rsidP="00DE3C30">
            <w:pPr>
              <w:contextualSpacing/>
            </w:pPr>
            <w:r w:rsidRPr="00BB75B5">
              <w:t>Atlanta, Georgia</w:t>
            </w:r>
          </w:p>
        </w:tc>
      </w:tr>
      <w:tr w:rsidR="005C0E33" w:rsidRPr="00BB75B5" w:rsidTr="000B11A0">
        <w:tc>
          <w:tcPr>
            <w:tcW w:w="1243" w:type="dxa"/>
          </w:tcPr>
          <w:p w:rsidR="005C0E33" w:rsidRPr="00BB75B5" w:rsidRDefault="005C0E33" w:rsidP="00DE3C30">
            <w:pPr>
              <w:contextualSpacing/>
            </w:pPr>
            <w:r w:rsidRPr="00BB75B5">
              <w:t>April</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r w:rsidR="00B47468" w:rsidRPr="00BB75B5">
              <w:t xml:space="preserve"> or Conference Call</w:t>
            </w:r>
            <w:r w:rsidRPr="00BB75B5">
              <w:t>.</w:t>
            </w:r>
          </w:p>
          <w:p w:rsidR="005C0E33" w:rsidRPr="00BB75B5" w:rsidRDefault="005C0E33" w:rsidP="00DE3C30">
            <w:pPr>
              <w:contextualSpacing/>
            </w:pPr>
          </w:p>
          <w:p w:rsidR="005C0E33" w:rsidRPr="00BB75B5" w:rsidRDefault="005C0E33" w:rsidP="00DE3C30">
            <w:pPr>
              <w:contextualSpacing/>
            </w:pPr>
            <w:r w:rsidRPr="00BB75B5">
              <w:t>04/09/2013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keepNext/>
              <w:contextualSpacing/>
              <w:outlineLvl w:val="6"/>
              <w:rPr>
                <w:szCs w:val="20"/>
              </w:rPr>
            </w:pPr>
          </w:p>
        </w:tc>
      </w:tr>
      <w:tr w:rsidR="005C0E33" w:rsidRPr="00BB75B5" w:rsidTr="000B11A0">
        <w:tc>
          <w:tcPr>
            <w:tcW w:w="1243" w:type="dxa"/>
          </w:tcPr>
          <w:p w:rsidR="005C0E33" w:rsidRPr="00BB75B5" w:rsidRDefault="005C0E33" w:rsidP="00DE3C30">
            <w:pPr>
              <w:contextualSpacing/>
            </w:pPr>
            <w:r w:rsidRPr="00BB75B5">
              <w:t>May</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7</w:t>
            </w:r>
            <w:r w:rsidRPr="00BB75B5">
              <w:rPr>
                <w:vertAlign w:val="superscript"/>
              </w:rPr>
              <w:t>th</w:t>
            </w:r>
            <w:r w:rsidRPr="00BB75B5">
              <w:t>-8</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Neustar</w:t>
            </w:r>
          </w:p>
        </w:tc>
        <w:tc>
          <w:tcPr>
            <w:tcW w:w="2160" w:type="dxa"/>
          </w:tcPr>
          <w:p w:rsidR="005C0E33" w:rsidRPr="00BB75B5" w:rsidRDefault="005C0E33" w:rsidP="00DE3C30">
            <w:pPr>
              <w:contextualSpacing/>
            </w:pPr>
            <w:r w:rsidRPr="00BB75B5">
              <w:t>Miami Beach, FL</w:t>
            </w:r>
          </w:p>
          <w:p w:rsidR="005C0E33" w:rsidRPr="00BB75B5" w:rsidRDefault="005C0E33" w:rsidP="00DE3C30">
            <w:pPr>
              <w:contextualSpacing/>
            </w:pPr>
            <w:r w:rsidRPr="00BB75B5">
              <w:t xml:space="preserve"> </w:t>
            </w:r>
          </w:p>
        </w:tc>
      </w:tr>
      <w:tr w:rsidR="005C0E33" w:rsidRPr="00BB75B5" w:rsidTr="000B11A0">
        <w:tc>
          <w:tcPr>
            <w:tcW w:w="1243" w:type="dxa"/>
          </w:tcPr>
          <w:p w:rsidR="005C0E33" w:rsidRPr="00BB75B5" w:rsidRDefault="005C0E33" w:rsidP="00DE3C30">
            <w:pPr>
              <w:contextualSpacing/>
            </w:pPr>
            <w:r w:rsidRPr="00BB75B5">
              <w:t>June</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BB75B5" w:rsidP="00DE3C30">
            <w:pPr>
              <w:contextualSpacing/>
            </w:pPr>
            <w:r w:rsidRPr="00BB75B5">
              <w:rPr>
                <w:highlight w:val="cyan"/>
              </w:rPr>
              <w:t>06/17/2013 Conference Call</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July</w:t>
            </w:r>
          </w:p>
          <w:p w:rsidR="005C0E33" w:rsidRPr="00BB75B5" w:rsidRDefault="005C0E33" w:rsidP="00DE3C30">
            <w:pPr>
              <w:contextualSpacing/>
            </w:pPr>
          </w:p>
        </w:tc>
        <w:tc>
          <w:tcPr>
            <w:tcW w:w="1441" w:type="dxa"/>
          </w:tcPr>
          <w:p w:rsidR="005C0E33" w:rsidRPr="00BB75B5" w:rsidRDefault="005C0E33" w:rsidP="00DE3C30">
            <w:pPr>
              <w:contextualSpacing/>
            </w:pPr>
            <w:r w:rsidRPr="00BB75B5">
              <w:t xml:space="preserve"> </w:t>
            </w:r>
          </w:p>
        </w:tc>
        <w:tc>
          <w:tcPr>
            <w:tcW w:w="3036" w:type="dxa"/>
          </w:tcPr>
          <w:p w:rsidR="005C0E33" w:rsidRPr="00BB75B5" w:rsidRDefault="005C0E33" w:rsidP="00DE3C30">
            <w:pPr>
              <w:contextualSpacing/>
            </w:pPr>
            <w:r w:rsidRPr="00BB75B5">
              <w:t>9</w:t>
            </w:r>
            <w:r w:rsidRPr="00BB75B5">
              <w:rPr>
                <w:vertAlign w:val="superscript"/>
              </w:rPr>
              <w:t>th</w:t>
            </w:r>
            <w:r w:rsidRPr="00BB75B5">
              <w:t>-10</w:t>
            </w:r>
            <w:r w:rsidRPr="00BB75B5">
              <w:rPr>
                <w:vertAlign w:val="superscript"/>
              </w:rPr>
              <w:t>th</w:t>
            </w:r>
            <w:r w:rsidRPr="00BB75B5">
              <w:t xml:space="preserve"> </w:t>
            </w:r>
          </w:p>
        </w:tc>
        <w:tc>
          <w:tcPr>
            <w:tcW w:w="1797" w:type="dxa"/>
          </w:tcPr>
          <w:p w:rsidR="005C0E33" w:rsidRPr="00BB75B5" w:rsidRDefault="005C0E33" w:rsidP="00DE3C30">
            <w:pPr>
              <w:contextualSpacing/>
            </w:pPr>
            <w:r w:rsidRPr="00BB75B5">
              <w:t>T-Mobile</w:t>
            </w:r>
          </w:p>
        </w:tc>
        <w:tc>
          <w:tcPr>
            <w:tcW w:w="2160" w:type="dxa"/>
          </w:tcPr>
          <w:p w:rsidR="005C0E33" w:rsidRPr="00BB75B5" w:rsidRDefault="005C0E33" w:rsidP="00DE3C30">
            <w:pPr>
              <w:contextualSpacing/>
              <w:rPr>
                <w:rFonts w:cs="Calibri"/>
                <w:lang w:val="en-CA"/>
              </w:rPr>
            </w:pPr>
            <w:r w:rsidRPr="00BB75B5">
              <w:rPr>
                <w:rFonts w:cs="Calibri"/>
                <w:lang w:val="en-CA"/>
              </w:rPr>
              <w:t>Seattle, Washington</w:t>
            </w:r>
          </w:p>
        </w:tc>
      </w:tr>
      <w:tr w:rsidR="005C0E33" w:rsidRPr="00BB75B5" w:rsidTr="000B11A0">
        <w:tc>
          <w:tcPr>
            <w:tcW w:w="1243" w:type="dxa"/>
          </w:tcPr>
          <w:p w:rsidR="005C0E33" w:rsidRPr="00BB75B5" w:rsidRDefault="005C0E33" w:rsidP="00DE3C30">
            <w:pPr>
              <w:contextualSpacing/>
            </w:pPr>
            <w:r w:rsidRPr="00BB75B5">
              <w:t>August</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08/06/2013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September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10</w:t>
            </w:r>
            <w:r w:rsidRPr="00BB75B5">
              <w:rPr>
                <w:vertAlign w:val="superscript"/>
              </w:rPr>
              <w:t>th</w:t>
            </w:r>
            <w:r w:rsidRPr="00BB75B5">
              <w:t>-11</w:t>
            </w:r>
            <w:r w:rsidRPr="00BB75B5">
              <w:rPr>
                <w:vertAlign w:val="superscript"/>
              </w:rPr>
              <w:t>th</w:t>
            </w:r>
          </w:p>
        </w:tc>
        <w:tc>
          <w:tcPr>
            <w:tcW w:w="1797" w:type="dxa"/>
          </w:tcPr>
          <w:p w:rsidR="005C0E33" w:rsidRPr="00BB75B5" w:rsidRDefault="005C0E33" w:rsidP="00DE3C30">
            <w:pPr>
              <w:contextualSpacing/>
            </w:pPr>
            <w:r w:rsidRPr="00BB75B5">
              <w:t>Comcast</w:t>
            </w:r>
          </w:p>
        </w:tc>
        <w:tc>
          <w:tcPr>
            <w:tcW w:w="2160" w:type="dxa"/>
          </w:tcPr>
          <w:p w:rsidR="005C0E33" w:rsidRPr="00BB75B5" w:rsidRDefault="005C0E33" w:rsidP="00DE3C30">
            <w:pPr>
              <w:contextualSpacing/>
            </w:pPr>
            <w:r w:rsidRPr="00BB75B5">
              <w:t>Denver, Colorado</w:t>
            </w:r>
          </w:p>
        </w:tc>
      </w:tr>
      <w:tr w:rsidR="005C0E33" w:rsidRPr="00BB75B5" w:rsidTr="000B11A0">
        <w:tc>
          <w:tcPr>
            <w:tcW w:w="1243" w:type="dxa"/>
          </w:tcPr>
          <w:p w:rsidR="005C0E33" w:rsidRPr="00BB75B5" w:rsidRDefault="005C0E33" w:rsidP="00DE3C30">
            <w:pPr>
              <w:contextualSpacing/>
            </w:pPr>
            <w:r w:rsidRPr="00BB75B5">
              <w:t>October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10/08/2013 call if necessary</w:t>
            </w:r>
          </w:p>
        </w:tc>
        <w:tc>
          <w:tcPr>
            <w:tcW w:w="1797" w:type="dxa"/>
          </w:tcPr>
          <w:p w:rsidR="005C0E33" w:rsidRPr="00BB75B5" w:rsidRDefault="005C0E33" w:rsidP="00DE3C30">
            <w:pPr>
              <w:contextualSpacing/>
            </w:pPr>
          </w:p>
        </w:tc>
        <w:tc>
          <w:tcPr>
            <w:tcW w:w="2160" w:type="dxa"/>
          </w:tcPr>
          <w:p w:rsidR="005C0E33" w:rsidRPr="00BB75B5" w:rsidRDefault="005C0E33" w:rsidP="00DE3C30">
            <w:pPr>
              <w:contextualSpacing/>
            </w:pPr>
          </w:p>
        </w:tc>
      </w:tr>
      <w:tr w:rsidR="005C0E33" w:rsidRPr="00BB75B5" w:rsidTr="000B11A0">
        <w:tc>
          <w:tcPr>
            <w:tcW w:w="1243" w:type="dxa"/>
          </w:tcPr>
          <w:p w:rsidR="005C0E33" w:rsidRPr="00BB75B5" w:rsidRDefault="005C0E33" w:rsidP="00DE3C30">
            <w:pPr>
              <w:contextualSpacing/>
            </w:pPr>
            <w:r w:rsidRPr="00BB75B5">
              <w:t>November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rPr>
                <w:b/>
                <w:color w:val="FF0000"/>
              </w:rPr>
            </w:pPr>
            <w:r w:rsidRPr="00BB75B5">
              <w:t>5</w:t>
            </w:r>
            <w:r w:rsidRPr="00BB75B5">
              <w:rPr>
                <w:vertAlign w:val="superscript"/>
              </w:rPr>
              <w:t>th</w:t>
            </w:r>
            <w:r w:rsidRPr="00BB75B5">
              <w:t>-6</w:t>
            </w:r>
            <w:r w:rsidRPr="00BB75B5">
              <w:rPr>
                <w:vertAlign w:val="superscript"/>
              </w:rPr>
              <w:t>th</w:t>
            </w:r>
          </w:p>
        </w:tc>
        <w:tc>
          <w:tcPr>
            <w:tcW w:w="1797" w:type="dxa"/>
          </w:tcPr>
          <w:p w:rsidR="005C0E33" w:rsidRPr="00BB75B5" w:rsidRDefault="005C0E33" w:rsidP="00DE3C30">
            <w:pPr>
              <w:contextualSpacing/>
            </w:pPr>
            <w:r w:rsidRPr="00BB75B5">
              <w:t>AT&amp;T</w:t>
            </w:r>
          </w:p>
        </w:tc>
        <w:tc>
          <w:tcPr>
            <w:tcW w:w="2160" w:type="dxa"/>
          </w:tcPr>
          <w:p w:rsidR="005C0E33" w:rsidRPr="00BB75B5" w:rsidRDefault="005C0E33" w:rsidP="00DE3C30">
            <w:pPr>
              <w:contextualSpacing/>
            </w:pPr>
            <w:r w:rsidRPr="00BB75B5">
              <w:t>San Antonio, Texas</w:t>
            </w:r>
          </w:p>
        </w:tc>
      </w:tr>
      <w:tr w:rsidR="005C0E33" w:rsidRPr="005C0E33" w:rsidTr="000B11A0">
        <w:tc>
          <w:tcPr>
            <w:tcW w:w="1243" w:type="dxa"/>
          </w:tcPr>
          <w:p w:rsidR="005C0E33" w:rsidRPr="00BB75B5" w:rsidRDefault="005C0E33" w:rsidP="00DE3C30">
            <w:pPr>
              <w:contextualSpacing/>
            </w:pPr>
            <w:r w:rsidRPr="00BB75B5">
              <w:t>December</w:t>
            </w:r>
          </w:p>
        </w:tc>
        <w:tc>
          <w:tcPr>
            <w:tcW w:w="1441" w:type="dxa"/>
          </w:tcPr>
          <w:p w:rsidR="005C0E33" w:rsidRPr="00BB75B5" w:rsidRDefault="005C0E33" w:rsidP="00DE3C30">
            <w:pPr>
              <w:contextualSpacing/>
            </w:pPr>
          </w:p>
        </w:tc>
        <w:tc>
          <w:tcPr>
            <w:tcW w:w="3036" w:type="dxa"/>
          </w:tcPr>
          <w:p w:rsidR="005C0E33" w:rsidRPr="00BB75B5" w:rsidRDefault="005C0E33" w:rsidP="00DE3C30">
            <w:pPr>
              <w:contextualSpacing/>
            </w:pPr>
            <w:r w:rsidRPr="00BB75B5">
              <w:t>No meeting.</w:t>
            </w:r>
          </w:p>
          <w:p w:rsidR="005C0E33" w:rsidRPr="00BB75B5" w:rsidRDefault="005C0E33" w:rsidP="00DE3C30">
            <w:pPr>
              <w:contextualSpacing/>
            </w:pPr>
          </w:p>
          <w:p w:rsidR="005C0E33" w:rsidRPr="00BB75B5" w:rsidRDefault="005C0E33" w:rsidP="00DE3C30">
            <w:pPr>
              <w:contextualSpacing/>
            </w:pPr>
            <w:r w:rsidRPr="00BB75B5">
              <w:t>12/03/2013 call if necessary</w:t>
            </w: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tc>
      </w:tr>
    </w:tbl>
    <w:p w:rsidR="002E5041" w:rsidRDefault="002E5041" w:rsidP="00DE3C30">
      <w:pPr>
        <w:contextualSpacing/>
      </w:pPr>
    </w:p>
    <w:p w:rsidR="00DE3C30" w:rsidRDefault="00DE3C30" w:rsidP="00DE3C30">
      <w:pPr>
        <w:contextualSpacing/>
        <w:rPr>
          <w:b/>
          <w:sz w:val="28"/>
          <w:szCs w:val="28"/>
          <w:u w:val="single"/>
        </w:rPr>
      </w:pPr>
    </w:p>
    <w:p w:rsidR="0092054D" w:rsidRDefault="0092054D" w:rsidP="00DE3C30">
      <w:pPr>
        <w:contextualSpacing/>
        <w:rPr>
          <w:b/>
          <w:sz w:val="28"/>
          <w:szCs w:val="28"/>
          <w:u w:val="single"/>
        </w:rPr>
      </w:pPr>
    </w:p>
    <w:p w:rsidR="009A3061" w:rsidRPr="00056D6E" w:rsidRDefault="00F026F2" w:rsidP="00DE3C30">
      <w:pPr>
        <w:contextualSpacing/>
        <w:rPr>
          <w:b/>
          <w:sz w:val="28"/>
          <w:szCs w:val="28"/>
          <w:u w:val="single"/>
        </w:rPr>
      </w:pPr>
      <w:r>
        <w:rPr>
          <w:b/>
          <w:sz w:val="28"/>
          <w:szCs w:val="28"/>
          <w:u w:val="single"/>
        </w:rPr>
        <w:t>March 5-6</w:t>
      </w:r>
      <w:r w:rsidR="00DE3C30">
        <w:rPr>
          <w:b/>
          <w:sz w:val="28"/>
          <w:szCs w:val="28"/>
          <w:u w:val="single"/>
        </w:rPr>
        <w:t>, 2013</w:t>
      </w:r>
      <w:r w:rsidR="00056D6E">
        <w:rPr>
          <w:b/>
          <w:sz w:val="28"/>
          <w:szCs w:val="28"/>
          <w:u w:val="single"/>
        </w:rPr>
        <w:t xml:space="preserve"> Draft </w:t>
      </w:r>
      <w:r w:rsidR="00A10ED7" w:rsidRPr="00056D6E">
        <w:rPr>
          <w:b/>
          <w:sz w:val="28"/>
          <w:szCs w:val="28"/>
          <w:u w:val="single"/>
        </w:rPr>
        <w:t xml:space="preserve">Full </w:t>
      </w:r>
      <w:r w:rsidR="009A3061" w:rsidRPr="00056D6E">
        <w:rPr>
          <w:b/>
          <w:sz w:val="28"/>
          <w:szCs w:val="28"/>
          <w:u w:val="single"/>
        </w:rPr>
        <w:t xml:space="preserve">LNPA WG </w:t>
      </w:r>
      <w:r w:rsidR="009F47CC" w:rsidRPr="00056D6E">
        <w:rPr>
          <w:b/>
          <w:sz w:val="28"/>
          <w:szCs w:val="28"/>
          <w:u w:val="single"/>
        </w:rPr>
        <w:t>Meeting</w:t>
      </w:r>
      <w:r w:rsidR="009A3061" w:rsidRPr="00056D6E">
        <w:rPr>
          <w:b/>
          <w:sz w:val="28"/>
          <w:szCs w:val="28"/>
          <w:u w:val="single"/>
        </w:rPr>
        <w:t xml:space="preserve"> </w:t>
      </w:r>
      <w:r w:rsidR="009F47CC" w:rsidRPr="00056D6E">
        <w:rPr>
          <w:b/>
          <w:sz w:val="28"/>
          <w:szCs w:val="28"/>
          <w:u w:val="single"/>
        </w:rPr>
        <w:t xml:space="preserve">Minutes </w:t>
      </w:r>
      <w:r w:rsidR="009A3061" w:rsidRPr="00056D6E">
        <w:rPr>
          <w:b/>
          <w:sz w:val="28"/>
          <w:szCs w:val="28"/>
          <w:u w:val="single"/>
        </w:rPr>
        <w:t>Review:</w:t>
      </w:r>
    </w:p>
    <w:p w:rsidR="009A3061" w:rsidRPr="008A4B68" w:rsidRDefault="009A3061" w:rsidP="00DE3C30">
      <w:pPr>
        <w:numPr>
          <w:ilvl w:val="0"/>
          <w:numId w:val="3"/>
        </w:numPr>
        <w:contextualSpacing/>
      </w:pPr>
      <w:r>
        <w:t>No chan</w:t>
      </w:r>
      <w:r w:rsidR="0024676A">
        <w:t xml:space="preserve">ges </w:t>
      </w:r>
      <w:r w:rsidR="00773D07">
        <w:t>were mad</w:t>
      </w:r>
      <w:r w:rsidR="00674E2B">
        <w:t xml:space="preserve">e to </w:t>
      </w:r>
      <w:r w:rsidR="002E5041">
        <w:t xml:space="preserve">the </w:t>
      </w:r>
      <w:r w:rsidR="00F026F2">
        <w:t>March 5-6</w:t>
      </w:r>
      <w:r w:rsidR="00674E2B">
        <w:t>, 201</w:t>
      </w:r>
      <w:r w:rsidR="00B47468">
        <w:t>3</w:t>
      </w:r>
      <w:r>
        <w:t xml:space="preserve"> </w:t>
      </w:r>
      <w:r w:rsidR="00056D6E">
        <w:t xml:space="preserve">DRAFT </w:t>
      </w:r>
      <w:r w:rsidR="00A10ED7">
        <w:t xml:space="preserve">Full </w:t>
      </w:r>
      <w:r w:rsidR="009F47CC">
        <w:t>LNPA WG meeting</w:t>
      </w:r>
      <w:r>
        <w:t xml:space="preserve"> minutes, and they were approved as FINAL.</w:t>
      </w:r>
    </w:p>
    <w:p w:rsidR="009A3061" w:rsidRDefault="009A3061" w:rsidP="00DE3C30">
      <w:pPr>
        <w:contextualSpacing/>
      </w:pPr>
    </w:p>
    <w:p w:rsidR="000B11A0" w:rsidRDefault="000B11A0" w:rsidP="00DE3C30">
      <w:pPr>
        <w:contextualSpacing/>
        <w:rPr>
          <w:b/>
          <w:sz w:val="28"/>
          <w:szCs w:val="28"/>
          <w:u w:val="single"/>
        </w:rPr>
      </w:pPr>
      <w:r>
        <w:rPr>
          <w:b/>
          <w:sz w:val="28"/>
          <w:szCs w:val="28"/>
          <w:u w:val="single"/>
        </w:rPr>
        <w:t>Updates from Other Industry Groups</w:t>
      </w:r>
    </w:p>
    <w:p w:rsidR="0020164B" w:rsidRPr="000B11A0" w:rsidRDefault="0020164B" w:rsidP="00DE3C30">
      <w:pPr>
        <w:contextualSpacing/>
        <w:rPr>
          <w:b/>
          <w:sz w:val="28"/>
          <w:szCs w:val="28"/>
          <w:u w:val="single"/>
        </w:rPr>
      </w:pPr>
    </w:p>
    <w:p w:rsidR="00021E7C" w:rsidRPr="000B11A0" w:rsidRDefault="00AA0F07" w:rsidP="00F026F2">
      <w:pPr>
        <w:ind w:left="720"/>
        <w:contextualSpacing/>
        <w:rPr>
          <w:b/>
          <w:u w:val="single"/>
        </w:rPr>
      </w:pPr>
      <w:r w:rsidRPr="000B11A0">
        <w:rPr>
          <w:b/>
          <w:u w:val="single"/>
        </w:rPr>
        <w:t xml:space="preserve">OBF </w:t>
      </w:r>
      <w:r w:rsidR="00F01032" w:rsidRPr="000B11A0">
        <w:rPr>
          <w:b/>
          <w:u w:val="single"/>
        </w:rPr>
        <w:t xml:space="preserve">Ordering Solutions </w:t>
      </w:r>
      <w:r w:rsidRPr="000B11A0">
        <w:rPr>
          <w:b/>
          <w:u w:val="single"/>
        </w:rPr>
        <w:t xml:space="preserve">Wireless </w:t>
      </w:r>
      <w:r w:rsidR="00DC37BA" w:rsidRPr="000B11A0">
        <w:rPr>
          <w:b/>
          <w:u w:val="single"/>
        </w:rPr>
        <w:t xml:space="preserve">Service </w:t>
      </w:r>
      <w:r w:rsidRPr="000B11A0">
        <w:rPr>
          <w:b/>
          <w:u w:val="single"/>
        </w:rPr>
        <w:t>Ordering</w:t>
      </w:r>
      <w:r w:rsidR="00DC37BA" w:rsidRPr="000B11A0">
        <w:rPr>
          <w:b/>
          <w:u w:val="single"/>
        </w:rPr>
        <w:t xml:space="preserve"> (WSO) Subcommittee</w:t>
      </w:r>
      <w:r w:rsidRPr="000B11A0">
        <w:rPr>
          <w:b/>
          <w:u w:val="single"/>
        </w:rPr>
        <w:t xml:space="preserve"> Update (Deb Tucker, Verizon Wireless):</w:t>
      </w:r>
    </w:p>
    <w:p w:rsidR="00F026F2" w:rsidRPr="00F026F2" w:rsidRDefault="00F026F2" w:rsidP="00F026F2">
      <w:pPr>
        <w:ind w:left="720"/>
        <w:contextualSpacing/>
      </w:pPr>
      <w:r w:rsidRPr="00F026F2">
        <w:rPr>
          <w:bCs/>
        </w:rPr>
        <w:t>OBF Ordering Solutions Wireless Service Ordering Subcommittee:</w:t>
      </w:r>
    </w:p>
    <w:p w:rsidR="00F026F2" w:rsidRPr="00F026F2" w:rsidRDefault="00F026F2" w:rsidP="00F026F2">
      <w:pPr>
        <w:numPr>
          <w:ilvl w:val="0"/>
          <w:numId w:val="39"/>
        </w:numPr>
        <w:tabs>
          <w:tab w:val="clear" w:pos="360"/>
          <w:tab w:val="num" w:pos="6120"/>
        </w:tabs>
        <w:ind w:left="1080"/>
        <w:contextualSpacing/>
      </w:pPr>
      <w:r w:rsidRPr="00F026F2">
        <w:t xml:space="preserve">The Wireless Service Ordering Subcommittee met March 27, 2013.  No new issues were introduced. </w:t>
      </w:r>
    </w:p>
    <w:p w:rsidR="00F026F2" w:rsidRPr="00F026F2" w:rsidRDefault="00F026F2" w:rsidP="00F026F2">
      <w:pPr>
        <w:numPr>
          <w:ilvl w:val="0"/>
          <w:numId w:val="39"/>
        </w:numPr>
        <w:tabs>
          <w:tab w:val="clear" w:pos="360"/>
          <w:tab w:val="num" w:pos="4680"/>
        </w:tabs>
        <w:ind w:left="1080"/>
        <w:contextualSpacing/>
      </w:pPr>
      <w:r w:rsidRPr="00F026F2">
        <w:t>The Subcommittee discussed the WICIS release requirements necessary to implement the elimination of the 90 day due date restriction on wireless to wireline ports as a result of Issue 3442.  Pending approval from one participant, it was agreed to move forward with allowing vendors to implement the 90 day due date change without a formal WICIS release and wait on the results of LSO Issue 3450.</w:t>
      </w:r>
    </w:p>
    <w:p w:rsidR="00F026F2" w:rsidRPr="00F026F2" w:rsidRDefault="00F026F2" w:rsidP="00F026F2">
      <w:pPr>
        <w:numPr>
          <w:ilvl w:val="0"/>
          <w:numId w:val="39"/>
        </w:numPr>
        <w:tabs>
          <w:tab w:val="clear" w:pos="360"/>
          <w:tab w:val="num" w:pos="3960"/>
        </w:tabs>
        <w:ind w:left="1080"/>
        <w:contextualSpacing/>
      </w:pPr>
      <w:r w:rsidRPr="00F026F2">
        <w:t xml:space="preserve">The Subcommittee continues to follow the Local Service Ordering Subcommittee efforts related to Issue 3450, Standard Validation and Submission fields for REQTYPE “C” Simple and Non-Simple Port Orders, to determine if WICIS changes will be required as a result of their efforts.  </w:t>
      </w:r>
    </w:p>
    <w:p w:rsidR="00F026F2" w:rsidRPr="00F026F2" w:rsidRDefault="00F026F2" w:rsidP="00F026F2">
      <w:pPr>
        <w:numPr>
          <w:ilvl w:val="0"/>
          <w:numId w:val="39"/>
        </w:numPr>
        <w:tabs>
          <w:tab w:val="clear" w:pos="360"/>
          <w:tab w:val="num" w:pos="3240"/>
        </w:tabs>
        <w:ind w:left="1080"/>
        <w:contextualSpacing/>
      </w:pPr>
      <w:r w:rsidRPr="00F026F2">
        <w:t>Issue 3429 – WICIS Review for Alignment and Business Practices.  This is a blanket issue opened to review the WICIS document for any needed updates and it remains open.</w:t>
      </w:r>
    </w:p>
    <w:p w:rsidR="00F026F2" w:rsidRPr="00F026F2" w:rsidRDefault="00F026F2" w:rsidP="00F026F2">
      <w:pPr>
        <w:numPr>
          <w:ilvl w:val="0"/>
          <w:numId w:val="39"/>
        </w:numPr>
        <w:tabs>
          <w:tab w:val="clear" w:pos="360"/>
          <w:tab w:val="num" w:pos="1800"/>
        </w:tabs>
        <w:ind w:left="1080"/>
        <w:contextualSpacing/>
      </w:pPr>
      <w:r w:rsidRPr="00F026F2">
        <w:t>The next OBF Ordering Solutions Wireless Service Ordering Subcommittee meeting is scheduled for May 23, 2013.</w:t>
      </w:r>
    </w:p>
    <w:p w:rsidR="00F026F2" w:rsidRDefault="00F026F2" w:rsidP="00DE3C30">
      <w:pPr>
        <w:contextualSpacing/>
        <w:rPr>
          <w:b/>
          <w:u w:val="single"/>
        </w:rPr>
      </w:pPr>
    </w:p>
    <w:p w:rsidR="00F026F2" w:rsidRDefault="00F026F2" w:rsidP="00DE3C30">
      <w:pPr>
        <w:contextualSpacing/>
        <w:rPr>
          <w:b/>
          <w:u w:val="single"/>
        </w:rPr>
      </w:pPr>
    </w:p>
    <w:p w:rsidR="0092054D" w:rsidRDefault="0092054D" w:rsidP="00DE3C30">
      <w:pPr>
        <w:contextualSpacing/>
        <w:rPr>
          <w:b/>
          <w:u w:val="single"/>
        </w:rPr>
      </w:pPr>
    </w:p>
    <w:p w:rsidR="00F026F2" w:rsidRPr="00E066A4" w:rsidRDefault="00F026F2" w:rsidP="00E066A4">
      <w:pPr>
        <w:ind w:left="720"/>
        <w:contextualSpacing/>
        <w:rPr>
          <w:b/>
          <w:u w:val="single"/>
        </w:rPr>
      </w:pPr>
      <w:r w:rsidRPr="00F026F2">
        <w:rPr>
          <w:b/>
          <w:u w:val="single"/>
        </w:rPr>
        <w:t>OBF Local Service Ordering Subcommittee – Linda Peterman</w:t>
      </w:r>
      <w:r w:rsidR="00AA179A">
        <w:rPr>
          <w:b/>
          <w:u w:val="single"/>
        </w:rPr>
        <w:t>:</w:t>
      </w:r>
    </w:p>
    <w:p w:rsidR="00F026F2" w:rsidRPr="00F026F2" w:rsidRDefault="00F026F2" w:rsidP="00F026F2">
      <w:pPr>
        <w:ind w:left="720"/>
        <w:contextualSpacing/>
      </w:pPr>
      <w:r w:rsidRPr="00F026F2">
        <w:t>OBF</w:t>
      </w:r>
    </w:p>
    <w:p w:rsidR="00F026F2" w:rsidRPr="00F026F2" w:rsidRDefault="00F026F2" w:rsidP="00F026F2">
      <w:pPr>
        <w:ind w:left="720"/>
        <w:contextualSpacing/>
      </w:pPr>
      <w:r w:rsidRPr="00F026F2">
        <w:t xml:space="preserve">ORDERING SOLUTIONS COMMITTEE </w:t>
      </w:r>
    </w:p>
    <w:p w:rsidR="00F026F2" w:rsidRPr="00F026F2" w:rsidRDefault="00F026F2" w:rsidP="00F026F2">
      <w:pPr>
        <w:ind w:left="720"/>
        <w:contextualSpacing/>
      </w:pPr>
      <w:r w:rsidRPr="00F026F2">
        <w:t>LOCAL SERVICE ORDERING SUBCOMMITTEE</w:t>
      </w:r>
    </w:p>
    <w:p w:rsidR="00F026F2" w:rsidRPr="00F026F2" w:rsidRDefault="00F026F2" w:rsidP="00F026F2">
      <w:pPr>
        <w:ind w:left="720"/>
        <w:contextualSpacing/>
      </w:pPr>
    </w:p>
    <w:p w:rsidR="00F026F2" w:rsidRPr="00F026F2" w:rsidRDefault="00F026F2" w:rsidP="00F026F2">
      <w:pPr>
        <w:ind w:left="720"/>
        <w:contextualSpacing/>
      </w:pPr>
      <w:r w:rsidRPr="00F026F2">
        <w:t>Since the March 2013 LNPA WG meeting, two virtual Local Service Ordering Subcommittee (LSO) virtual meetings were held, March 26</w:t>
      </w:r>
      <w:r w:rsidRPr="00F026F2">
        <w:rPr>
          <w:vertAlign w:val="superscript"/>
        </w:rPr>
        <w:t>th</w:t>
      </w:r>
      <w:r w:rsidRPr="00F026F2">
        <w:t xml:space="preserve"> and April 30th.  Both were primarily focusing on Issue 3381, however, the 4/30 meeting also established working timeframes for addressing issues (including 3381, 3382and 3450) during the face-to-face meeting in Denver rescheduled for the week of May 13</w:t>
      </w:r>
      <w:r w:rsidRPr="00F026F2">
        <w:rPr>
          <w:vertAlign w:val="superscript"/>
        </w:rPr>
        <w:t>th</w:t>
      </w:r>
      <w:r w:rsidRPr="00F026F2">
        <w:t>.</w:t>
      </w:r>
    </w:p>
    <w:p w:rsidR="00F026F2" w:rsidRPr="00F026F2" w:rsidRDefault="00F026F2" w:rsidP="00F026F2">
      <w:pPr>
        <w:ind w:left="720"/>
        <w:contextualSpacing/>
      </w:pPr>
    </w:p>
    <w:p w:rsidR="00F026F2" w:rsidRPr="00F026F2" w:rsidRDefault="00F026F2" w:rsidP="00F026F2">
      <w:pPr>
        <w:ind w:left="720"/>
        <w:contextualSpacing/>
      </w:pPr>
      <w:r w:rsidRPr="00F026F2">
        <w:rPr>
          <w:b/>
        </w:rPr>
        <w:t>3450/</w:t>
      </w:r>
      <w:r w:rsidRPr="00F026F2">
        <w:t xml:space="preserve"> </w:t>
      </w:r>
      <w:r w:rsidRPr="00F026F2">
        <w:rPr>
          <w:b/>
        </w:rPr>
        <w:t>LSOG: Standard Validation and Submission fields for REQTYPE “C” Simple and Non-Simple Port Orders</w:t>
      </w:r>
    </w:p>
    <w:p w:rsidR="00F026F2" w:rsidRPr="00F026F2" w:rsidRDefault="00F026F2" w:rsidP="00F026F2">
      <w:pPr>
        <w:ind w:left="720"/>
        <w:contextualSpacing/>
      </w:pPr>
      <w:r w:rsidRPr="00F026F2">
        <w:rPr>
          <w:b/>
        </w:rPr>
        <w:t xml:space="preserve"> </w:t>
      </w:r>
      <w:r w:rsidRPr="00F026F2">
        <w:rPr>
          <w:b/>
        </w:rPr>
        <w:br/>
      </w:r>
      <w:r w:rsidRPr="00F026F2">
        <w:t>During prior meetings, agreement was reached on phase one of this issue addressing a standard set of validation fields for Non Simple/Non-Complex Ports as defines below:</w:t>
      </w:r>
    </w:p>
    <w:p w:rsidR="00F026F2" w:rsidRPr="00F026F2" w:rsidRDefault="00F026F2" w:rsidP="00F026F2">
      <w:pPr>
        <w:ind w:left="720"/>
        <w:contextualSpacing/>
      </w:pPr>
    </w:p>
    <w:p w:rsidR="00F026F2" w:rsidRPr="00F026F2" w:rsidRDefault="00F026F2" w:rsidP="00F026F2">
      <w:pPr>
        <w:ind w:left="720"/>
        <w:contextualSpacing/>
        <w:rPr>
          <w:u w:val="single"/>
        </w:rPr>
      </w:pPr>
      <w:r w:rsidRPr="00F026F2">
        <w:rPr>
          <w:u w:val="single"/>
        </w:rPr>
        <w:lastRenderedPageBreak/>
        <w:t>Simple ports, as noted in FCC 09-41:</w:t>
      </w:r>
    </w:p>
    <w:p w:rsidR="00F026F2" w:rsidRPr="00F026F2" w:rsidRDefault="00F026F2" w:rsidP="00F026F2">
      <w:pPr>
        <w:numPr>
          <w:ilvl w:val="0"/>
          <w:numId w:val="28"/>
        </w:numPr>
        <w:contextualSpacing/>
      </w:pPr>
      <w:r w:rsidRPr="00F026F2">
        <w:t>do not involve unbundled network elements (REQTYP = C (number portability))</w:t>
      </w:r>
    </w:p>
    <w:p w:rsidR="00F026F2" w:rsidRPr="00F026F2" w:rsidRDefault="00F026F2" w:rsidP="00F026F2">
      <w:pPr>
        <w:numPr>
          <w:ilvl w:val="0"/>
          <w:numId w:val="28"/>
        </w:numPr>
        <w:contextualSpacing/>
      </w:pPr>
      <w:r w:rsidRPr="00F026F2">
        <w:t>involve an account only for a single line</w:t>
      </w:r>
    </w:p>
    <w:p w:rsidR="00F026F2" w:rsidRPr="00F026F2" w:rsidRDefault="00F026F2" w:rsidP="00F026F2">
      <w:pPr>
        <w:numPr>
          <w:ilvl w:val="0"/>
          <w:numId w:val="28"/>
        </w:numPr>
        <w:contextualSpacing/>
      </w:pPr>
      <w:r w:rsidRPr="00F026F2">
        <w:t xml:space="preserve">do not include complex switch translations (e.g., Centrex, ISDN, AIN services, remote call forwarding, or multiple services on the loop) </w:t>
      </w:r>
    </w:p>
    <w:p w:rsidR="00F026F2" w:rsidRPr="00F026F2" w:rsidRDefault="00F026F2" w:rsidP="00F026F2">
      <w:pPr>
        <w:numPr>
          <w:ilvl w:val="0"/>
          <w:numId w:val="28"/>
        </w:numPr>
        <w:contextualSpacing/>
      </w:pPr>
      <w:r w:rsidRPr="00F026F2">
        <w:t>do not include a reseller</w:t>
      </w:r>
    </w:p>
    <w:p w:rsidR="00F026F2" w:rsidRPr="00F026F2" w:rsidRDefault="00F026F2" w:rsidP="00F026F2">
      <w:pPr>
        <w:numPr>
          <w:ilvl w:val="0"/>
          <w:numId w:val="28"/>
        </w:numPr>
        <w:contextualSpacing/>
      </w:pPr>
      <w:r w:rsidRPr="00F026F2">
        <w:t>includes directory with End User Listing Treatment as no modification or delete (ELT = A or B)*</w:t>
      </w:r>
    </w:p>
    <w:p w:rsidR="00F026F2" w:rsidRPr="00F026F2" w:rsidRDefault="00F026F2" w:rsidP="00F026F2">
      <w:pPr>
        <w:ind w:left="720"/>
        <w:contextualSpacing/>
      </w:pPr>
    </w:p>
    <w:p w:rsidR="00F026F2" w:rsidRPr="00F026F2" w:rsidRDefault="00F026F2" w:rsidP="00F026F2">
      <w:pPr>
        <w:ind w:left="720"/>
        <w:contextualSpacing/>
        <w:rPr>
          <w:bCs/>
          <w:u w:val="single"/>
        </w:rPr>
      </w:pPr>
      <w:r w:rsidRPr="00F026F2">
        <w:rPr>
          <w:bCs/>
          <w:u w:val="single"/>
        </w:rPr>
        <w:t>Non-simple ports (REQTYP = C (number portability) only)*:</w:t>
      </w:r>
    </w:p>
    <w:p w:rsidR="00F026F2" w:rsidRPr="00F026F2" w:rsidRDefault="00F026F2" w:rsidP="00F026F2">
      <w:pPr>
        <w:numPr>
          <w:ilvl w:val="0"/>
          <w:numId w:val="28"/>
        </w:numPr>
        <w:contextualSpacing/>
        <w:rPr>
          <w:bCs/>
        </w:rPr>
      </w:pPr>
      <w:r w:rsidRPr="00F026F2">
        <w:rPr>
          <w:bCs/>
        </w:rPr>
        <w:t>Non-complex ports:</w:t>
      </w:r>
    </w:p>
    <w:p w:rsidR="00F026F2" w:rsidRPr="00F026F2" w:rsidRDefault="00F026F2" w:rsidP="00F026F2">
      <w:pPr>
        <w:numPr>
          <w:ilvl w:val="1"/>
          <w:numId w:val="28"/>
        </w:numPr>
        <w:contextualSpacing/>
        <w:rPr>
          <w:bCs/>
        </w:rPr>
      </w:pPr>
      <w:r w:rsidRPr="00F026F2">
        <w:rPr>
          <w:bCs/>
        </w:rPr>
        <w:t>meets the simple port criteria, with the following exceptions:</w:t>
      </w:r>
    </w:p>
    <w:p w:rsidR="00F026F2" w:rsidRPr="00F026F2" w:rsidRDefault="00F026F2" w:rsidP="00F026F2">
      <w:pPr>
        <w:numPr>
          <w:ilvl w:val="2"/>
          <w:numId w:val="28"/>
        </w:numPr>
        <w:contextualSpacing/>
        <w:rPr>
          <w:bCs/>
        </w:rPr>
      </w:pPr>
      <w:r w:rsidRPr="00F026F2">
        <w:rPr>
          <w:bCs/>
        </w:rPr>
        <w:t>can include more than one line but must involve a single LSR for a single service address</w:t>
      </w:r>
    </w:p>
    <w:p w:rsidR="00F026F2" w:rsidRPr="00F026F2" w:rsidRDefault="00F026F2" w:rsidP="00F026F2">
      <w:pPr>
        <w:numPr>
          <w:ilvl w:val="3"/>
          <w:numId w:val="28"/>
        </w:numPr>
        <w:contextualSpacing/>
        <w:rPr>
          <w:bCs/>
        </w:rPr>
      </w:pPr>
      <w:r w:rsidRPr="00F026F2">
        <w:rPr>
          <w:bCs/>
        </w:rPr>
        <w:t>quantity of TNs may not exceed 50 based on the current project criteria in LNPA WG Best Practice 67</w:t>
      </w:r>
    </w:p>
    <w:p w:rsidR="00F026F2" w:rsidRPr="00F026F2" w:rsidRDefault="00F026F2" w:rsidP="00F026F2">
      <w:pPr>
        <w:numPr>
          <w:ilvl w:val="2"/>
          <w:numId w:val="28"/>
        </w:numPr>
        <w:contextualSpacing/>
        <w:rPr>
          <w:bCs/>
        </w:rPr>
      </w:pPr>
      <w:r w:rsidRPr="00F026F2">
        <w:rPr>
          <w:bCs/>
        </w:rPr>
        <w:t>could include a resold service</w:t>
      </w:r>
    </w:p>
    <w:p w:rsidR="00F026F2" w:rsidRPr="00F026F2" w:rsidRDefault="00F026F2" w:rsidP="00F026F2">
      <w:pPr>
        <w:numPr>
          <w:ilvl w:val="1"/>
          <w:numId w:val="28"/>
        </w:numPr>
        <w:contextualSpacing/>
        <w:rPr>
          <w:bCs/>
        </w:rPr>
      </w:pPr>
      <w:r w:rsidRPr="00F026F2">
        <w:rPr>
          <w:bCs/>
        </w:rPr>
        <w:t>is not considered a project</w:t>
      </w:r>
    </w:p>
    <w:p w:rsidR="00F026F2" w:rsidRPr="00F026F2" w:rsidRDefault="00F026F2" w:rsidP="00F026F2">
      <w:pPr>
        <w:numPr>
          <w:ilvl w:val="0"/>
          <w:numId w:val="28"/>
        </w:numPr>
        <w:contextualSpacing/>
        <w:rPr>
          <w:bCs/>
        </w:rPr>
      </w:pPr>
      <w:r w:rsidRPr="00F026F2">
        <w:rPr>
          <w:bCs/>
        </w:rPr>
        <w:t>Complex ports:</w:t>
      </w:r>
    </w:p>
    <w:p w:rsidR="00F026F2" w:rsidRPr="00F026F2" w:rsidRDefault="00F026F2" w:rsidP="00F026F2">
      <w:pPr>
        <w:numPr>
          <w:ilvl w:val="1"/>
          <w:numId w:val="28"/>
        </w:numPr>
        <w:contextualSpacing/>
        <w:rPr>
          <w:bCs/>
        </w:rPr>
      </w:pPr>
      <w:r w:rsidRPr="00F026F2">
        <w:rPr>
          <w:bCs/>
        </w:rPr>
        <w:t>When the port does not meet the criteria for either simple or non-complex, it is categorized as complex and considered out of scope for this Issue.</w:t>
      </w:r>
    </w:p>
    <w:p w:rsidR="00F026F2" w:rsidRPr="00F026F2" w:rsidRDefault="00F026F2" w:rsidP="00F026F2">
      <w:pPr>
        <w:ind w:left="720"/>
        <w:contextualSpacing/>
        <w:rPr>
          <w:b/>
        </w:rPr>
      </w:pPr>
    </w:p>
    <w:p w:rsidR="00F026F2" w:rsidRPr="00F026F2" w:rsidRDefault="00F026F2" w:rsidP="00F026F2">
      <w:pPr>
        <w:ind w:left="1800"/>
        <w:contextualSpacing/>
      </w:pPr>
      <w:r w:rsidRPr="00F026F2">
        <w:rPr>
          <w:b/>
        </w:rPr>
        <w:t>* not defined in FCC 09-41</w:t>
      </w:r>
    </w:p>
    <w:p w:rsidR="00F026F2" w:rsidRPr="00F026F2" w:rsidRDefault="00F026F2" w:rsidP="00F026F2">
      <w:pPr>
        <w:ind w:left="720"/>
        <w:contextualSpacing/>
      </w:pPr>
    </w:p>
    <w:p w:rsidR="00F026F2" w:rsidRPr="00F026F2" w:rsidRDefault="00F026F2" w:rsidP="00F026F2">
      <w:pPr>
        <w:ind w:left="720"/>
        <w:contextualSpacing/>
      </w:pPr>
      <w:r w:rsidRPr="00F026F2">
        <w:t>The following validation fields have been agreed upon:</w:t>
      </w:r>
    </w:p>
    <w:p w:rsidR="00F026F2" w:rsidRPr="00F026F2" w:rsidRDefault="00F026F2" w:rsidP="00F026F2">
      <w:pPr>
        <w:contextualSpacing/>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163"/>
        <w:gridCol w:w="2296"/>
      </w:tblGrid>
      <w:tr w:rsidR="00F026F2" w:rsidRPr="00F026F2" w:rsidTr="00E066A4">
        <w:tc>
          <w:tcPr>
            <w:tcW w:w="2237" w:type="dxa"/>
            <w:shd w:val="clear" w:color="auto" w:fill="auto"/>
          </w:tcPr>
          <w:p w:rsidR="00F026F2" w:rsidRPr="00F026F2" w:rsidRDefault="00F026F2" w:rsidP="00F026F2">
            <w:pPr>
              <w:contextualSpacing/>
              <w:rPr>
                <w:b/>
              </w:rPr>
            </w:pPr>
            <w:r w:rsidRPr="00F026F2">
              <w:rPr>
                <w:b/>
              </w:rPr>
              <w:t>FIELD NAME</w:t>
            </w:r>
          </w:p>
        </w:tc>
        <w:tc>
          <w:tcPr>
            <w:tcW w:w="2163" w:type="dxa"/>
            <w:shd w:val="clear" w:color="auto" w:fill="auto"/>
          </w:tcPr>
          <w:p w:rsidR="00F026F2" w:rsidRPr="00F026F2" w:rsidRDefault="00F026F2" w:rsidP="00F026F2">
            <w:pPr>
              <w:contextualSpacing/>
              <w:rPr>
                <w:b/>
              </w:rPr>
            </w:pPr>
            <w:r w:rsidRPr="00F026F2">
              <w:rPr>
                <w:b/>
              </w:rPr>
              <w:t>SIMPLE PORT</w:t>
            </w:r>
          </w:p>
        </w:tc>
        <w:tc>
          <w:tcPr>
            <w:tcW w:w="2296" w:type="dxa"/>
            <w:shd w:val="clear" w:color="auto" w:fill="auto"/>
          </w:tcPr>
          <w:p w:rsidR="00F026F2" w:rsidRPr="00F026F2" w:rsidRDefault="00F026F2" w:rsidP="00F026F2">
            <w:pPr>
              <w:contextualSpacing/>
              <w:rPr>
                <w:b/>
              </w:rPr>
            </w:pPr>
            <w:r w:rsidRPr="00F026F2">
              <w:rPr>
                <w:b/>
              </w:rPr>
              <w:t>NON-SIMPLE NON-COMPLEX</w:t>
            </w:r>
          </w:p>
        </w:tc>
      </w:tr>
      <w:tr w:rsidR="00F026F2" w:rsidRPr="00F026F2" w:rsidTr="00E066A4">
        <w:tc>
          <w:tcPr>
            <w:tcW w:w="2237" w:type="dxa"/>
            <w:shd w:val="clear" w:color="auto" w:fill="auto"/>
          </w:tcPr>
          <w:p w:rsidR="00F026F2" w:rsidRPr="00F026F2" w:rsidRDefault="00F026F2" w:rsidP="00F026F2">
            <w:pPr>
              <w:contextualSpacing/>
            </w:pPr>
            <w:r w:rsidRPr="00F026F2">
              <w:t>AN (Account Number)</w:t>
            </w:r>
          </w:p>
        </w:tc>
        <w:tc>
          <w:tcPr>
            <w:tcW w:w="2163" w:type="dxa"/>
            <w:shd w:val="clear" w:color="auto" w:fill="auto"/>
          </w:tcPr>
          <w:p w:rsidR="00F026F2" w:rsidRPr="00F026F2" w:rsidRDefault="00F026F2" w:rsidP="00F026F2">
            <w:pPr>
              <w:contextualSpacing/>
            </w:pPr>
            <w:r w:rsidRPr="00F026F2">
              <w:t>X</w:t>
            </w:r>
          </w:p>
        </w:tc>
        <w:tc>
          <w:tcPr>
            <w:tcW w:w="2296" w:type="dxa"/>
            <w:shd w:val="clear" w:color="auto" w:fill="auto"/>
          </w:tcPr>
          <w:p w:rsidR="00F026F2" w:rsidRPr="00F026F2" w:rsidRDefault="00F026F2" w:rsidP="00F026F2">
            <w:pPr>
              <w:contextualSpacing/>
            </w:pPr>
            <w:r w:rsidRPr="00F026F2">
              <w:t>X</w:t>
            </w:r>
          </w:p>
        </w:tc>
      </w:tr>
      <w:tr w:rsidR="00F026F2" w:rsidRPr="00F026F2" w:rsidTr="00E066A4">
        <w:tc>
          <w:tcPr>
            <w:tcW w:w="2237" w:type="dxa"/>
            <w:shd w:val="clear" w:color="auto" w:fill="auto"/>
          </w:tcPr>
          <w:p w:rsidR="00F026F2" w:rsidRPr="00F026F2" w:rsidRDefault="00F026F2" w:rsidP="00F026F2">
            <w:pPr>
              <w:contextualSpacing/>
            </w:pPr>
            <w:r w:rsidRPr="00F026F2">
              <w:t>PORTED NBR (Ported Telephone Number)</w:t>
            </w:r>
          </w:p>
        </w:tc>
        <w:tc>
          <w:tcPr>
            <w:tcW w:w="2163" w:type="dxa"/>
            <w:shd w:val="clear" w:color="auto" w:fill="auto"/>
          </w:tcPr>
          <w:p w:rsidR="00F026F2" w:rsidRPr="00F026F2" w:rsidRDefault="00F026F2" w:rsidP="00F026F2">
            <w:pPr>
              <w:contextualSpacing/>
            </w:pPr>
            <w:r w:rsidRPr="00F026F2">
              <w:t>X</w:t>
            </w:r>
          </w:p>
        </w:tc>
        <w:tc>
          <w:tcPr>
            <w:tcW w:w="2296" w:type="dxa"/>
            <w:shd w:val="clear" w:color="auto" w:fill="auto"/>
          </w:tcPr>
          <w:p w:rsidR="00F026F2" w:rsidRPr="00F026F2" w:rsidRDefault="00F026F2" w:rsidP="00F026F2">
            <w:pPr>
              <w:contextualSpacing/>
            </w:pPr>
            <w:r w:rsidRPr="00F026F2">
              <w:t>X</w:t>
            </w:r>
          </w:p>
        </w:tc>
      </w:tr>
      <w:tr w:rsidR="00F026F2" w:rsidRPr="00F026F2" w:rsidTr="00E066A4">
        <w:tc>
          <w:tcPr>
            <w:tcW w:w="2237" w:type="dxa"/>
            <w:shd w:val="clear" w:color="auto" w:fill="auto"/>
          </w:tcPr>
          <w:p w:rsidR="00F026F2" w:rsidRPr="00F026F2" w:rsidRDefault="00F026F2" w:rsidP="00F026F2">
            <w:pPr>
              <w:contextualSpacing/>
            </w:pPr>
            <w:r w:rsidRPr="00F026F2">
              <w:t>ZIP (ZIP/Postal Code)</w:t>
            </w:r>
          </w:p>
        </w:tc>
        <w:tc>
          <w:tcPr>
            <w:tcW w:w="2163" w:type="dxa"/>
            <w:shd w:val="clear" w:color="auto" w:fill="auto"/>
          </w:tcPr>
          <w:p w:rsidR="00F026F2" w:rsidRPr="00F026F2" w:rsidRDefault="00F026F2" w:rsidP="00F026F2">
            <w:pPr>
              <w:contextualSpacing/>
            </w:pPr>
            <w:r w:rsidRPr="00F026F2">
              <w:t>X</w:t>
            </w:r>
          </w:p>
        </w:tc>
        <w:tc>
          <w:tcPr>
            <w:tcW w:w="2296" w:type="dxa"/>
            <w:shd w:val="clear" w:color="auto" w:fill="auto"/>
          </w:tcPr>
          <w:p w:rsidR="00F026F2" w:rsidRPr="00F026F2" w:rsidRDefault="00F026F2" w:rsidP="00F026F2">
            <w:pPr>
              <w:contextualSpacing/>
            </w:pPr>
            <w:r w:rsidRPr="00F026F2">
              <w:t>X</w:t>
            </w:r>
          </w:p>
        </w:tc>
      </w:tr>
      <w:tr w:rsidR="00F026F2" w:rsidRPr="00F026F2" w:rsidTr="00E066A4">
        <w:tc>
          <w:tcPr>
            <w:tcW w:w="2237" w:type="dxa"/>
            <w:shd w:val="clear" w:color="auto" w:fill="auto"/>
          </w:tcPr>
          <w:p w:rsidR="00F026F2" w:rsidRPr="00F026F2" w:rsidRDefault="00F026F2" w:rsidP="00F026F2">
            <w:pPr>
              <w:contextualSpacing/>
            </w:pPr>
            <w:r w:rsidRPr="00F026F2">
              <w:t>PID (Personal Identifier)</w:t>
            </w:r>
          </w:p>
        </w:tc>
        <w:tc>
          <w:tcPr>
            <w:tcW w:w="2163" w:type="dxa"/>
            <w:shd w:val="clear" w:color="auto" w:fill="auto"/>
          </w:tcPr>
          <w:p w:rsidR="00F026F2" w:rsidRPr="00F026F2" w:rsidRDefault="00F026F2" w:rsidP="00F026F2">
            <w:pPr>
              <w:contextualSpacing/>
            </w:pPr>
            <w:r w:rsidRPr="00F026F2">
              <w:t>X</w:t>
            </w:r>
          </w:p>
        </w:tc>
        <w:tc>
          <w:tcPr>
            <w:tcW w:w="2296" w:type="dxa"/>
            <w:shd w:val="clear" w:color="auto" w:fill="auto"/>
          </w:tcPr>
          <w:p w:rsidR="00F026F2" w:rsidRPr="00F026F2" w:rsidRDefault="00F026F2" w:rsidP="00F026F2">
            <w:pPr>
              <w:contextualSpacing/>
            </w:pPr>
            <w:r w:rsidRPr="00F026F2">
              <w:t>X</w:t>
            </w:r>
          </w:p>
        </w:tc>
      </w:tr>
      <w:tr w:rsidR="00F026F2" w:rsidRPr="00F026F2" w:rsidTr="00E066A4">
        <w:tc>
          <w:tcPr>
            <w:tcW w:w="2237" w:type="dxa"/>
            <w:shd w:val="clear" w:color="auto" w:fill="auto"/>
          </w:tcPr>
          <w:p w:rsidR="00F026F2" w:rsidRPr="00F026F2" w:rsidRDefault="00F026F2" w:rsidP="00F026F2">
            <w:pPr>
              <w:contextualSpacing/>
            </w:pPr>
            <w:r w:rsidRPr="00F026F2">
              <w:t>SANO (Service Address Number)</w:t>
            </w:r>
          </w:p>
        </w:tc>
        <w:tc>
          <w:tcPr>
            <w:tcW w:w="2163" w:type="dxa"/>
            <w:shd w:val="clear" w:color="auto" w:fill="auto"/>
          </w:tcPr>
          <w:p w:rsidR="00F026F2" w:rsidRPr="00F026F2" w:rsidRDefault="00F026F2" w:rsidP="00F026F2">
            <w:pPr>
              <w:contextualSpacing/>
            </w:pPr>
          </w:p>
        </w:tc>
        <w:tc>
          <w:tcPr>
            <w:tcW w:w="2296" w:type="dxa"/>
            <w:shd w:val="clear" w:color="auto" w:fill="auto"/>
          </w:tcPr>
          <w:p w:rsidR="00F026F2" w:rsidRPr="00F026F2" w:rsidRDefault="00F026F2" w:rsidP="00F026F2">
            <w:pPr>
              <w:contextualSpacing/>
            </w:pPr>
            <w:r w:rsidRPr="00F026F2">
              <w:t>X</w:t>
            </w:r>
          </w:p>
        </w:tc>
      </w:tr>
    </w:tbl>
    <w:p w:rsidR="00F026F2" w:rsidRPr="00F026F2" w:rsidRDefault="00F026F2" w:rsidP="00E066A4">
      <w:pPr>
        <w:contextualSpacing/>
      </w:pPr>
    </w:p>
    <w:p w:rsidR="00F026F2" w:rsidRPr="00F026F2" w:rsidRDefault="00F026F2" w:rsidP="00E066A4">
      <w:pPr>
        <w:ind w:left="720"/>
        <w:contextualSpacing/>
      </w:pPr>
      <w:r w:rsidRPr="00F026F2">
        <w:t xml:space="preserve">With respect to Phase 2 of issue 3450, an initial review of the list of potential fields for a standard data set to be utilized for Non-Simple/Non-Complex Ports was completed. Further, in depth review of the fields, as well as LSOG impacts will take place during the face-to-face meeting and feedback from the member companies will be taken into consideration.  The goal is to have a tentative standard data set by the end of the meeting for members to take back to their companies for final review. </w:t>
      </w:r>
    </w:p>
    <w:p w:rsidR="00F026F2" w:rsidRPr="00F026F2" w:rsidRDefault="00F026F2" w:rsidP="00F026F2">
      <w:pPr>
        <w:contextualSpacing/>
      </w:pPr>
    </w:p>
    <w:p w:rsidR="00F026F2" w:rsidRPr="00F026F2" w:rsidRDefault="00F026F2" w:rsidP="00E066A4">
      <w:pPr>
        <w:ind w:left="720"/>
        <w:contextualSpacing/>
        <w:rPr>
          <w:bCs/>
        </w:rPr>
      </w:pPr>
      <w:r w:rsidRPr="00F026F2">
        <w:rPr>
          <w:u w:val="single"/>
        </w:rPr>
        <w:lastRenderedPageBreak/>
        <w:t xml:space="preserve">Issues in </w:t>
      </w:r>
      <w:r w:rsidRPr="00F026F2">
        <w:rPr>
          <w:b/>
          <w:u w:val="single"/>
        </w:rPr>
        <w:t>Final Closure</w:t>
      </w:r>
      <w:r w:rsidRPr="00F026F2">
        <w:t>:  None</w:t>
      </w:r>
      <w:r w:rsidRPr="00F026F2">
        <w:rPr>
          <w:bCs/>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971"/>
      </w:tblGrid>
      <w:tr w:rsidR="00F026F2" w:rsidRPr="00F026F2" w:rsidTr="00E066A4">
        <w:tc>
          <w:tcPr>
            <w:tcW w:w="725" w:type="dxa"/>
            <w:shd w:val="clear" w:color="auto" w:fill="auto"/>
          </w:tcPr>
          <w:p w:rsidR="00F026F2" w:rsidRPr="00F026F2" w:rsidRDefault="00F026F2" w:rsidP="00F026F2">
            <w:pPr>
              <w:contextualSpacing/>
              <w:rPr>
                <w:u w:val="single"/>
              </w:rPr>
            </w:pPr>
            <w:r w:rsidRPr="00F026F2">
              <w:rPr>
                <w:u w:val="single"/>
              </w:rPr>
              <w:t>3471</w:t>
            </w:r>
          </w:p>
        </w:tc>
        <w:tc>
          <w:tcPr>
            <w:tcW w:w="5971" w:type="dxa"/>
            <w:shd w:val="clear" w:color="auto" w:fill="auto"/>
            <w:vAlign w:val="center"/>
          </w:tcPr>
          <w:p w:rsidR="00F026F2" w:rsidRPr="00F026F2" w:rsidRDefault="00F026F2" w:rsidP="00F026F2">
            <w:pPr>
              <w:contextualSpacing/>
              <w:rPr>
                <w:bCs/>
              </w:rPr>
            </w:pPr>
            <w:r w:rsidRPr="00F026F2">
              <w:rPr>
                <w:b/>
                <w:bCs/>
              </w:rPr>
              <w:t>LSOG: Cleanup of the LTEXT, OMTN and RTY fields in the oii, 102, 111 and 122 practices</w:t>
            </w:r>
            <w:r w:rsidRPr="00F026F2">
              <w:rPr>
                <w:bCs/>
              </w:rPr>
              <w:t>.</w:t>
            </w:r>
          </w:p>
        </w:tc>
      </w:tr>
    </w:tbl>
    <w:p w:rsidR="00F026F2" w:rsidRPr="00F026F2" w:rsidRDefault="00F026F2" w:rsidP="00F026F2">
      <w:pPr>
        <w:contextualSpacing/>
      </w:pPr>
    </w:p>
    <w:p w:rsidR="00F026F2" w:rsidRPr="00F026F2" w:rsidRDefault="00F026F2" w:rsidP="00E066A4">
      <w:pPr>
        <w:ind w:left="720"/>
        <w:contextualSpacing/>
      </w:pPr>
      <w:r w:rsidRPr="00F026F2">
        <w:rPr>
          <w:u w:val="single"/>
        </w:rPr>
        <w:t xml:space="preserve">Issues </w:t>
      </w:r>
      <w:r w:rsidRPr="00F026F2">
        <w:rPr>
          <w:b/>
          <w:u w:val="single"/>
        </w:rPr>
        <w:t>Withdrawn</w:t>
      </w:r>
      <w:r w:rsidRPr="00F026F2">
        <w:rPr>
          <w:b/>
        </w:rPr>
        <w:t xml:space="preserve">:  </w:t>
      </w:r>
      <w:r w:rsidRPr="00F026F2">
        <w:t>None</w:t>
      </w:r>
      <w:r w:rsidRPr="00F026F2">
        <w:tab/>
      </w:r>
    </w:p>
    <w:p w:rsidR="00F026F2" w:rsidRPr="00F026F2" w:rsidRDefault="00F026F2" w:rsidP="00E066A4">
      <w:pPr>
        <w:ind w:left="720"/>
        <w:contextualSpacing/>
      </w:pPr>
    </w:p>
    <w:p w:rsidR="00F026F2" w:rsidRPr="00F026F2" w:rsidRDefault="00F026F2" w:rsidP="00E066A4">
      <w:pPr>
        <w:ind w:left="720"/>
        <w:contextualSpacing/>
      </w:pPr>
      <w:r w:rsidRPr="00F026F2">
        <w:rPr>
          <w:u w:val="single"/>
        </w:rPr>
        <w:t xml:space="preserve">Issues in </w:t>
      </w:r>
      <w:r w:rsidRPr="00F026F2">
        <w:rPr>
          <w:b/>
          <w:u w:val="single"/>
        </w:rPr>
        <w:t>Initial Closure or Initial Pending</w:t>
      </w:r>
      <w:r w:rsidRPr="00F026F2">
        <w:t>:  None</w:t>
      </w:r>
    </w:p>
    <w:p w:rsidR="00F026F2" w:rsidRPr="00F026F2" w:rsidRDefault="00F026F2" w:rsidP="00E066A4">
      <w:pPr>
        <w:ind w:left="720"/>
        <w:contextualSpacing/>
        <w:rPr>
          <w:b/>
          <w:u w:val="single"/>
        </w:rPr>
      </w:pPr>
    </w:p>
    <w:p w:rsidR="00F026F2" w:rsidRPr="00F026F2" w:rsidRDefault="00F026F2" w:rsidP="00E066A4">
      <w:pPr>
        <w:ind w:left="720"/>
        <w:contextualSpacing/>
        <w:rPr>
          <w:b/>
          <w:u w:val="single"/>
        </w:rPr>
      </w:pPr>
      <w:r w:rsidRPr="00F026F2">
        <w:rPr>
          <w:b/>
          <w:u w:val="single"/>
        </w:rPr>
        <w:t xml:space="preserve">Open </w:t>
      </w:r>
      <w:r w:rsidRPr="00F026F2">
        <w:rPr>
          <w:u w:val="single"/>
        </w:rPr>
        <w:t>Issues</w:t>
      </w:r>
    </w:p>
    <w:p w:rsidR="00F026F2" w:rsidRPr="00F026F2" w:rsidRDefault="00F026F2" w:rsidP="00F026F2">
      <w:pPr>
        <w:contextualSpacing/>
        <w:rPr>
          <w:b/>
        </w:rPr>
      </w:pPr>
    </w:p>
    <w:tbl>
      <w:tblPr>
        <w:tblW w:w="5000" w:type="pct"/>
        <w:jc w:val="center"/>
        <w:tblCellSpacing w:w="15" w:type="dxa"/>
        <w:tblInd w:w="43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75"/>
        <w:gridCol w:w="30"/>
        <w:gridCol w:w="8820"/>
        <w:gridCol w:w="45"/>
      </w:tblGrid>
      <w:tr w:rsidR="00F026F2" w:rsidRPr="00F026F2" w:rsidTr="00E066A4">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026F2" w:rsidRPr="00F026F2" w:rsidRDefault="00C24CC6" w:rsidP="00F026F2">
            <w:pPr>
              <w:contextualSpacing/>
            </w:pPr>
            <w:hyperlink r:id="rId11" w:history="1">
              <w:r w:rsidR="00F026F2" w:rsidRPr="00F026F2">
                <w:rPr>
                  <w:rStyle w:val="Hyperlink"/>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rsidR="00F026F2" w:rsidRPr="00F026F2" w:rsidRDefault="00F026F2" w:rsidP="00F026F2">
            <w:pPr>
              <w:contextualSpacing/>
              <w:rPr>
                <w:b/>
                <w:bCs/>
              </w:rPr>
            </w:pPr>
            <w:r w:rsidRPr="00F026F2">
              <w:rPr>
                <w:b/>
                <w:bCs/>
              </w:rPr>
              <w:t xml:space="preserve">LSOG: Standard Validation and Submission fields for REQTYPE “C” Simple and Non-Simple Port Orders.  Work to continue during face-to-face </w:t>
            </w:r>
          </w:p>
        </w:tc>
      </w:tr>
      <w:tr w:rsidR="00F026F2" w:rsidRPr="00F026F2" w:rsidTr="00E066A4">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026F2" w:rsidRPr="00F026F2" w:rsidRDefault="00C24CC6" w:rsidP="00F026F2">
            <w:pPr>
              <w:contextualSpacing/>
            </w:pPr>
            <w:hyperlink r:id="rId12" w:history="1">
              <w:r w:rsidR="00F026F2" w:rsidRPr="00F026F2">
                <w:rPr>
                  <w:rStyle w:val="Hyperlink"/>
                </w:rPr>
                <w:t>3449</w:t>
              </w:r>
            </w:hyperlink>
            <w:r w:rsidR="00F026F2" w:rsidRPr="00F026F2">
              <w:br/>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F026F2" w:rsidRPr="00F026F2" w:rsidRDefault="00F026F2" w:rsidP="00F026F2">
            <w:pPr>
              <w:contextualSpacing/>
              <w:rPr>
                <w:b/>
                <w:bCs/>
              </w:rPr>
            </w:pPr>
            <w:r w:rsidRPr="00F026F2">
              <w:rPr>
                <w:b/>
                <w:bCs/>
              </w:rPr>
              <w:t xml:space="preserve">LSOG – Allow for multiple Pilot Numbers on Hunt Group (HGI) form – Deferred while different options for vendor solutions are reviewed.  Will be withdrawn if vendor solution is reached.  </w:t>
            </w:r>
          </w:p>
        </w:tc>
      </w:tr>
      <w:tr w:rsidR="00F026F2" w:rsidRPr="00F026F2" w:rsidTr="00E066A4">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026F2" w:rsidRPr="00F026F2" w:rsidRDefault="00F026F2" w:rsidP="00F026F2">
            <w:pPr>
              <w:contextualSpacing/>
              <w:rPr>
                <w:u w:val="single"/>
              </w:rPr>
            </w:pPr>
            <w:r w:rsidRPr="00F026F2">
              <w:rPr>
                <w:u w:val="single"/>
              </w:rPr>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F026F2" w:rsidRPr="00F026F2" w:rsidRDefault="00F026F2" w:rsidP="00F026F2">
            <w:pPr>
              <w:contextualSpacing/>
              <w:rPr>
                <w:b/>
                <w:bCs/>
              </w:rPr>
            </w:pPr>
            <w:r w:rsidRPr="00F026F2">
              <w:rPr>
                <w:b/>
                <w:bCs/>
              </w:rPr>
              <w:t>LSOG – Add new Line Activity (LNA) value to require disposition of each Telephone Number when converting – Deferred while being reviewed internally by issue champion.</w:t>
            </w:r>
          </w:p>
        </w:tc>
      </w:tr>
      <w:tr w:rsidR="00F026F2" w:rsidRPr="00F026F2"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F026F2" w:rsidRPr="00F026F2" w:rsidRDefault="00C24CC6" w:rsidP="00F026F2">
            <w:pPr>
              <w:contextualSpacing/>
            </w:pPr>
            <w:hyperlink r:id="rId13" w:history="1">
              <w:r w:rsidR="00F026F2" w:rsidRPr="00F026F2">
                <w:rPr>
                  <w:rStyle w:val="Hyperlink"/>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rsidR="00F026F2" w:rsidRPr="00F026F2" w:rsidRDefault="00F026F2" w:rsidP="00F026F2">
            <w:pPr>
              <w:contextualSpacing/>
              <w:rPr>
                <w:b/>
                <w:bCs/>
              </w:rPr>
            </w:pPr>
            <w:r w:rsidRPr="00F026F2">
              <w:rPr>
                <w:b/>
                <w:bCs/>
              </w:rPr>
              <w:t>LSOG: Increase the Name fields’ length in the 71 and 72 practices –</w:t>
            </w:r>
            <w:r w:rsidRPr="00F026F2">
              <w:rPr>
                <w:bCs/>
              </w:rPr>
              <w:t xml:space="preserve"> </w:t>
            </w:r>
            <w:r w:rsidRPr="00F026F2">
              <w:rPr>
                <w:b/>
                <w:bCs/>
              </w:rPr>
              <w:t>Deferred until issues 3381 and 3382 are completed &amp; to be worked in conjunction with issue 3450.</w:t>
            </w:r>
          </w:p>
        </w:tc>
      </w:tr>
      <w:tr w:rsidR="00F026F2" w:rsidRPr="00F026F2"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26F2" w:rsidRPr="00F026F2" w:rsidRDefault="00C24CC6" w:rsidP="00F026F2">
            <w:pPr>
              <w:contextualSpacing/>
            </w:pPr>
            <w:hyperlink r:id="rId14" w:tgtFrame="_blank" w:history="1">
              <w:r w:rsidR="00F026F2" w:rsidRPr="00F026F2">
                <w:rPr>
                  <w:rStyle w:val="Hyperlink"/>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F026F2" w:rsidRPr="00F026F2" w:rsidRDefault="00F026F2" w:rsidP="00F026F2">
            <w:pPr>
              <w:contextualSpacing/>
              <w:rPr>
                <w:b/>
                <w:bCs/>
              </w:rPr>
            </w:pPr>
            <w:r w:rsidRPr="00F026F2">
              <w:rPr>
                <w:b/>
                <w:bCs/>
              </w:rPr>
              <w:t>LSOG: Standardization and consolidation of Directory Listings Inquiry/Response and Listing Reconciliation (from LSOG6) all into the 111 Practice – Following 3381 at face-to-face.</w:t>
            </w:r>
          </w:p>
        </w:tc>
      </w:tr>
      <w:tr w:rsidR="00F026F2" w:rsidRPr="00F026F2"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26F2" w:rsidRPr="00F026F2" w:rsidRDefault="00C24CC6" w:rsidP="00F026F2">
            <w:pPr>
              <w:contextualSpacing/>
            </w:pPr>
            <w:hyperlink r:id="rId15" w:tgtFrame="_blank" w:history="1">
              <w:r w:rsidR="00F026F2" w:rsidRPr="00F026F2">
                <w:rPr>
                  <w:rStyle w:val="Hyperlink"/>
                </w:rPr>
                <w:t>3381</w:t>
              </w:r>
            </w:hyperlink>
            <w:r w:rsidR="00F026F2" w:rsidRPr="00F026F2">
              <w:br/>
            </w:r>
          </w:p>
        </w:tc>
        <w:tc>
          <w:tcPr>
            <w:tcW w:w="0" w:type="auto"/>
            <w:tcBorders>
              <w:top w:val="outset" w:sz="6" w:space="0" w:color="auto"/>
              <w:left w:val="outset" w:sz="6" w:space="0" w:color="auto"/>
              <w:bottom w:val="outset" w:sz="6" w:space="0" w:color="auto"/>
              <w:right w:val="outset" w:sz="6" w:space="0" w:color="auto"/>
            </w:tcBorders>
            <w:vAlign w:val="center"/>
            <w:hideMark/>
          </w:tcPr>
          <w:p w:rsidR="00F026F2" w:rsidRPr="00F026F2" w:rsidRDefault="00F026F2" w:rsidP="00F026F2">
            <w:pPr>
              <w:contextualSpacing/>
              <w:rPr>
                <w:bCs/>
              </w:rPr>
            </w:pPr>
            <w:r w:rsidRPr="00F026F2">
              <w:rPr>
                <w:b/>
                <w:bCs/>
              </w:rPr>
              <w:t xml:space="preserve">LSOG: Standardization of directory listings in the 102 Practice – Target completion during face-to-face, however, will not be able to send to closure until 3382 is also completed.in progress </w:t>
            </w:r>
          </w:p>
        </w:tc>
      </w:tr>
      <w:tr w:rsidR="00F026F2" w:rsidRPr="00F026F2" w:rsidTr="00E066A4">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026F2" w:rsidRPr="00F026F2" w:rsidRDefault="00C24CC6" w:rsidP="00F026F2">
            <w:pPr>
              <w:contextualSpacing/>
              <w:rPr>
                <w:u w:val="single"/>
              </w:rPr>
            </w:pPr>
            <w:hyperlink r:id="rId16" w:tooltip="http://www.atis.org/obf/_com/docs/issues/3337.doc" w:history="1">
              <w:r w:rsidR="00F026F2" w:rsidRPr="00F026F2">
                <w:rPr>
                  <w:rStyle w:val="Hyperlink"/>
                </w:rPr>
                <w:t>33</w:t>
              </w:r>
            </w:hyperlink>
            <w:r w:rsidR="00F026F2" w:rsidRPr="00F026F2">
              <w:rPr>
                <w:u w:val="single"/>
              </w:rPr>
              <w:t>73</w:t>
            </w:r>
            <w:hyperlink r:id="rId17" w:tooltip="http://www.atis.org/obf/_com/docs/issues/3337.doc" w:history="1">
              <w:r w:rsidR="00F026F2" w:rsidRPr="00F026F2">
                <w:rPr>
                  <w:rStyle w:val="Hyperlink"/>
                </w:rPr>
                <w:br/>
              </w:r>
            </w:hyperlink>
            <w:r w:rsidR="00F026F2" w:rsidRPr="00F026F2">
              <w:rPr>
                <w:u w:val="single"/>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026F2" w:rsidRPr="00F026F2" w:rsidRDefault="00F026F2" w:rsidP="00F026F2">
            <w:pPr>
              <w:contextualSpacing/>
              <w:rPr>
                <w:bCs/>
              </w:rPr>
            </w:pPr>
            <w:r w:rsidRPr="00F026F2">
              <w:rPr>
                <w:b/>
                <w:bCs/>
              </w:rPr>
              <w:t>LSOG: Standardization of RT of “Z” in the 099 practice for REQTYP “C” to be utilized by all providers - Deferred until issues 3381 and 3382 are completed</w:t>
            </w:r>
            <w:r w:rsidRPr="00F026F2">
              <w:rPr>
                <w:bCs/>
              </w:rPr>
              <w:t>.</w:t>
            </w:r>
          </w:p>
        </w:tc>
      </w:tr>
    </w:tbl>
    <w:p w:rsidR="00F026F2" w:rsidRPr="00F026F2" w:rsidRDefault="00F026F2" w:rsidP="00F026F2">
      <w:pPr>
        <w:contextualSpacing/>
        <w:rPr>
          <w:bCs/>
        </w:rPr>
      </w:pPr>
      <w:r w:rsidRPr="00F026F2">
        <w:rPr>
          <w:bCs/>
        </w:rPr>
        <w:t>.</w:t>
      </w:r>
    </w:p>
    <w:p w:rsidR="00F026F2" w:rsidRPr="00F026F2" w:rsidRDefault="00F026F2" w:rsidP="00F026F2">
      <w:pPr>
        <w:contextualSpacing/>
        <w:rPr>
          <w:b/>
          <w:bCs/>
          <w:u w:val="single"/>
        </w:rPr>
      </w:pPr>
    </w:p>
    <w:p w:rsidR="00F026F2" w:rsidRPr="00F026F2" w:rsidRDefault="00F026F2" w:rsidP="00E066A4">
      <w:pPr>
        <w:ind w:left="720"/>
        <w:contextualSpacing/>
      </w:pPr>
      <w:r w:rsidRPr="00F026F2">
        <w:rPr>
          <w:b/>
          <w:bCs/>
          <w:u w:val="single"/>
        </w:rPr>
        <w:t>New</w:t>
      </w:r>
      <w:r w:rsidRPr="00F026F2">
        <w:rPr>
          <w:bCs/>
          <w:u w:val="single"/>
        </w:rPr>
        <w:t xml:space="preserve"> Issues</w:t>
      </w:r>
      <w:r w:rsidRPr="00F026F2">
        <w:rPr>
          <w:bCs/>
        </w:rPr>
        <w:t>:  None</w:t>
      </w:r>
    </w:p>
    <w:p w:rsidR="00F026F2" w:rsidRPr="00F026F2" w:rsidRDefault="00F026F2" w:rsidP="00F026F2">
      <w:pPr>
        <w:contextualSpacing/>
      </w:pPr>
    </w:p>
    <w:p w:rsidR="00F026F2" w:rsidRPr="00F026F2" w:rsidRDefault="00F026F2" w:rsidP="00F026F2">
      <w:pPr>
        <w:contextualSpacing/>
        <w:rPr>
          <w:bCs/>
        </w:rPr>
      </w:pPr>
    </w:p>
    <w:p w:rsidR="00F026F2" w:rsidRPr="00F026F2" w:rsidRDefault="00F026F2" w:rsidP="00E066A4">
      <w:pPr>
        <w:ind w:left="720"/>
        <w:contextualSpacing/>
      </w:pPr>
      <w:r w:rsidRPr="00F026F2">
        <w:t>The LSO has the following meeting scheduled:</w:t>
      </w:r>
    </w:p>
    <w:p w:rsidR="00F026F2" w:rsidRPr="00F026F2" w:rsidRDefault="00F026F2" w:rsidP="00F026F2">
      <w:pPr>
        <w:contextualSpacing/>
      </w:pPr>
    </w:p>
    <w:tbl>
      <w:tblPr>
        <w:tblW w:w="8478" w:type="dxa"/>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F026F2" w:rsidRPr="00F026F2" w:rsidTr="00E066A4">
        <w:tc>
          <w:tcPr>
            <w:tcW w:w="1818" w:type="dxa"/>
            <w:tcBorders>
              <w:top w:val="single" w:sz="6" w:space="0" w:color="auto"/>
              <w:left w:val="single" w:sz="4" w:space="0" w:color="auto"/>
              <w:bottom w:val="single" w:sz="6" w:space="0" w:color="auto"/>
              <w:right w:val="single" w:sz="6" w:space="0" w:color="auto"/>
            </w:tcBorders>
            <w:shd w:val="clear" w:color="auto" w:fill="99CCFF"/>
          </w:tcPr>
          <w:p w:rsidR="00F026F2" w:rsidRPr="00F026F2" w:rsidRDefault="00F026F2" w:rsidP="00F026F2">
            <w:pPr>
              <w:contextualSpacing/>
              <w:rPr>
                <w:b/>
              </w:rPr>
            </w:pPr>
            <w:r w:rsidRPr="00F026F2">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F026F2" w:rsidRPr="00F026F2" w:rsidRDefault="00F026F2" w:rsidP="00F026F2">
            <w:pPr>
              <w:contextualSpacing/>
              <w:rPr>
                <w:b/>
              </w:rPr>
            </w:pPr>
            <w:r w:rsidRPr="00F026F2">
              <w:rPr>
                <w:b/>
              </w:rPr>
              <w:t>CALL DETAILS</w:t>
            </w:r>
          </w:p>
        </w:tc>
      </w:tr>
      <w:tr w:rsidR="00F026F2" w:rsidRPr="00F026F2" w:rsidTr="00E066A4">
        <w:tc>
          <w:tcPr>
            <w:tcW w:w="1818" w:type="dxa"/>
            <w:tcBorders>
              <w:top w:val="single" w:sz="6" w:space="0" w:color="auto"/>
              <w:left w:val="single" w:sz="4" w:space="0" w:color="auto"/>
              <w:bottom w:val="single" w:sz="6" w:space="0" w:color="auto"/>
              <w:right w:val="single" w:sz="6" w:space="0" w:color="auto"/>
            </w:tcBorders>
          </w:tcPr>
          <w:p w:rsidR="00F026F2" w:rsidRPr="00F026F2" w:rsidRDefault="00F026F2" w:rsidP="00F026F2">
            <w:pPr>
              <w:contextualSpacing/>
            </w:pPr>
            <w:r w:rsidRPr="00F026F2">
              <w:t>5/13 – 5/16/13</w:t>
            </w:r>
          </w:p>
          <w:p w:rsidR="00F026F2" w:rsidRPr="00F026F2" w:rsidRDefault="00F026F2" w:rsidP="00F026F2">
            <w:pPr>
              <w:contextualSpacing/>
            </w:pPr>
          </w:p>
        </w:tc>
        <w:tc>
          <w:tcPr>
            <w:tcW w:w="6660" w:type="dxa"/>
            <w:tcBorders>
              <w:top w:val="single" w:sz="6" w:space="0" w:color="auto"/>
              <w:left w:val="single" w:sz="6" w:space="0" w:color="auto"/>
              <w:bottom w:val="single" w:sz="6" w:space="0" w:color="auto"/>
              <w:right w:val="single" w:sz="6" w:space="0" w:color="auto"/>
            </w:tcBorders>
          </w:tcPr>
          <w:p w:rsidR="00F026F2" w:rsidRPr="00F026F2" w:rsidRDefault="00F026F2" w:rsidP="00F026F2">
            <w:pPr>
              <w:contextualSpacing/>
              <w:rPr>
                <w:b/>
              </w:rPr>
            </w:pPr>
            <w:r w:rsidRPr="00F026F2">
              <w:rPr>
                <w:b/>
              </w:rPr>
              <w:t xml:space="preserve">LSO Face-to-Face Meeting </w:t>
            </w:r>
          </w:p>
          <w:p w:rsidR="00F026F2" w:rsidRPr="00F026F2" w:rsidRDefault="00F026F2" w:rsidP="00F026F2">
            <w:pPr>
              <w:contextualSpacing/>
              <w:rPr>
                <w:b/>
              </w:rPr>
            </w:pPr>
            <w:r w:rsidRPr="00F026F2">
              <w:rPr>
                <w:b/>
              </w:rPr>
              <w:t>Location: Denver, CO</w:t>
            </w:r>
          </w:p>
          <w:p w:rsidR="00F026F2" w:rsidRPr="00F026F2" w:rsidRDefault="00F026F2" w:rsidP="00F026F2">
            <w:pPr>
              <w:contextualSpacing/>
              <w:rPr>
                <w:b/>
              </w:rPr>
            </w:pPr>
            <w:r w:rsidRPr="00F026F2">
              <w:rPr>
                <w:b/>
              </w:rPr>
              <w:t xml:space="preserve">Host: CenturyLink </w:t>
            </w:r>
          </w:p>
          <w:p w:rsidR="00F026F2" w:rsidRPr="00F026F2" w:rsidRDefault="00F026F2" w:rsidP="00F026F2">
            <w:pPr>
              <w:contextualSpacing/>
            </w:pPr>
            <w:r w:rsidRPr="00F026F2">
              <w:rPr>
                <w:b/>
              </w:rPr>
              <w:t>Agenda</w:t>
            </w:r>
            <w:r w:rsidRPr="00F026F2">
              <w:t xml:space="preserve">: </w:t>
            </w:r>
          </w:p>
          <w:p w:rsidR="00F026F2" w:rsidRPr="00F026F2" w:rsidRDefault="00F026F2" w:rsidP="00F026F2">
            <w:pPr>
              <w:numPr>
                <w:ilvl w:val="0"/>
                <w:numId w:val="14"/>
              </w:numPr>
              <w:contextualSpacing/>
            </w:pPr>
            <w:r w:rsidRPr="00F026F2">
              <w:t xml:space="preserve">Issues 3381 and 3450.  </w:t>
            </w:r>
          </w:p>
        </w:tc>
      </w:tr>
    </w:tbl>
    <w:p w:rsidR="00AA0F07" w:rsidRPr="00DF2F35" w:rsidRDefault="00AA0F07" w:rsidP="00DE3C30">
      <w:pPr>
        <w:contextualSpacing/>
      </w:pPr>
    </w:p>
    <w:p w:rsidR="0081556C" w:rsidRPr="0081556C" w:rsidRDefault="0081556C" w:rsidP="00DE3C30">
      <w:pPr>
        <w:contextualSpacing/>
      </w:pPr>
    </w:p>
    <w:p w:rsidR="0081556C" w:rsidRPr="00E066A4" w:rsidRDefault="0081556C" w:rsidP="00E066A4">
      <w:pPr>
        <w:ind w:left="720"/>
        <w:contextualSpacing/>
        <w:rPr>
          <w:b/>
          <w:u w:val="single"/>
        </w:rPr>
      </w:pPr>
      <w:r w:rsidRPr="00E066A4">
        <w:rPr>
          <w:b/>
          <w:u w:val="single"/>
        </w:rPr>
        <w:t>IN</w:t>
      </w:r>
      <w:r w:rsidR="00E066A4" w:rsidRPr="00E066A4">
        <w:rPr>
          <w:b/>
          <w:u w:val="single"/>
        </w:rPr>
        <w:t>C Update</w:t>
      </w:r>
      <w:r w:rsidR="00E066A4">
        <w:rPr>
          <w:b/>
          <w:u w:val="single"/>
        </w:rPr>
        <w:t xml:space="preserve"> </w:t>
      </w:r>
      <w:r w:rsidR="00516A64">
        <w:rPr>
          <w:b/>
          <w:u w:val="single"/>
        </w:rPr>
        <w:t xml:space="preserve">– </w:t>
      </w:r>
      <w:r w:rsidR="00516A64" w:rsidRPr="00E066A4">
        <w:rPr>
          <w:b/>
          <w:u w:val="single"/>
        </w:rPr>
        <w:t>Dave</w:t>
      </w:r>
      <w:r w:rsidR="00E066A4" w:rsidRPr="00E066A4">
        <w:rPr>
          <w:b/>
          <w:u w:val="single"/>
        </w:rPr>
        <w:t xml:space="preserve"> Garner</w:t>
      </w:r>
      <w:r w:rsidRPr="00E066A4">
        <w:rPr>
          <w:b/>
          <w:u w:val="single"/>
        </w:rPr>
        <w:t>:</w:t>
      </w:r>
    </w:p>
    <w:p w:rsidR="00E066A4" w:rsidRPr="00E066A4" w:rsidRDefault="00516A64" w:rsidP="00E066A4">
      <w:pPr>
        <w:widowControl w:val="0"/>
        <w:adjustRightInd w:val="0"/>
        <w:ind w:left="720"/>
        <w:contextualSpacing/>
      </w:pPr>
      <w:r w:rsidRPr="00E066A4">
        <w:t>INC Issues Report</w:t>
      </w:r>
      <w:r w:rsidR="00E066A4">
        <w:tab/>
      </w:r>
      <w:r w:rsidR="00E066A4">
        <w:tab/>
      </w:r>
      <w:r w:rsidR="00E066A4">
        <w:tab/>
      </w:r>
      <w:r w:rsidR="00E066A4">
        <w:tab/>
      </w:r>
      <w:r w:rsidR="00E066A4" w:rsidRPr="00E066A4">
        <w:t>LNPA WG Meeting – May 2013</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INC Issue 719:   Available “Red” Blocks where PSTN Activation has not been confirmed</w:t>
      </w:r>
    </w:p>
    <w:p w:rsidR="00E066A4" w:rsidRPr="00E066A4" w:rsidRDefault="00E066A4" w:rsidP="00E066A4">
      <w:pPr>
        <w:widowControl w:val="0"/>
        <w:adjustRightInd w:val="0"/>
        <w:ind w:left="720"/>
        <w:contextualSpacing/>
      </w:pPr>
      <w:r w:rsidRPr="00E066A4">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rsidR="00E066A4" w:rsidRPr="00E066A4" w:rsidRDefault="00E066A4" w:rsidP="00E066A4">
      <w:pPr>
        <w:widowControl w:val="0"/>
        <w:adjustRightInd w:val="0"/>
        <w:ind w:left="720"/>
        <w:contextualSpacing/>
      </w:pPr>
      <w:r w:rsidRPr="00E066A4">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At the April INC meeting, it was explained that an objection had been raised regarding putting this issue into Initial Closure and a new contribution was submitted asking for additional clarification language to be added to the NPAC Pooling operations team email to the Block Holder and Pool Administrator (PA) when a Block cannot be created because the code has not been created in the NPAC database.  The new contribution was reviewed and INC agreed to ask that the email be modified to read as shown below. The NPAC Pooling operation team has agreed to make the changes in their email as INC requested and the changes were implemented on May 1, 2013.  The email now read:</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To: Block Holder</w:t>
      </w:r>
    </w:p>
    <w:p w:rsidR="00E066A4" w:rsidRPr="00E066A4" w:rsidRDefault="00E066A4" w:rsidP="00E066A4">
      <w:pPr>
        <w:widowControl w:val="0"/>
        <w:adjustRightInd w:val="0"/>
        <w:ind w:left="720"/>
        <w:contextualSpacing/>
      </w:pPr>
      <w:r w:rsidRPr="00E066A4">
        <w:t>CC: Pooling Administrator</w:t>
      </w:r>
    </w:p>
    <w:p w:rsidR="00E066A4" w:rsidRPr="00E066A4" w:rsidRDefault="00E066A4" w:rsidP="00E066A4">
      <w:pPr>
        <w:widowControl w:val="0"/>
        <w:adjustRightInd w:val="0"/>
        <w:ind w:left="720"/>
        <w:contextualSpacing/>
        <w:rPr>
          <w:i/>
          <w:iCs/>
        </w:rPr>
      </w:pPr>
    </w:p>
    <w:p w:rsidR="00E066A4" w:rsidRPr="00E066A4" w:rsidRDefault="00E066A4" w:rsidP="00E066A4">
      <w:pPr>
        <w:widowControl w:val="0"/>
        <w:adjustRightInd w:val="0"/>
        <w:ind w:left="720"/>
        <w:contextualSpacing/>
        <w:rPr>
          <w:i/>
          <w:iCs/>
        </w:rPr>
      </w:pPr>
      <w:r w:rsidRPr="00E066A4">
        <w:rPr>
          <w:i/>
          <w:iCs/>
        </w:rPr>
        <w:t>Block Holder,</w:t>
      </w:r>
    </w:p>
    <w:p w:rsidR="00E066A4" w:rsidRPr="00E066A4" w:rsidRDefault="00E066A4" w:rsidP="00E066A4">
      <w:pPr>
        <w:widowControl w:val="0"/>
        <w:adjustRightInd w:val="0"/>
        <w:ind w:left="720"/>
        <w:contextualSpacing/>
        <w:rPr>
          <w:i/>
          <w:iCs/>
        </w:rPr>
      </w:pPr>
      <w:r w:rsidRPr="00E066A4">
        <w:rPr>
          <w:i/>
          <w:iCs/>
        </w:rPr>
        <w:t xml:space="preserve">When I attempted to load block NPA-NXX-X in the NPAC, I received the error message: “NPA-NXX does not exist in the NPAC.”  The code holder has 10 calendar days from assignment of the code by the NANPA to load the code in the NPAC [See section 4.2.1 c) in the Thousands-Block Pooling Guidelines]. To check the assignment date of the NPA-NXX code, please use the following URL to check the Codes Utilized Report on the NANPA website: </w:t>
      </w:r>
      <w:hyperlink r:id="rId18" w:history="1">
        <w:r w:rsidRPr="00E066A4">
          <w:rPr>
            <w:rStyle w:val="Hyperlink"/>
            <w:i/>
            <w:iCs/>
            <w:u w:val="none"/>
          </w:rPr>
          <w:t>http://www.nanpa.com/nas/public/assigned_code_query_step1.do?method=resetCodeQu</w:t>
        </w:r>
        <w:r w:rsidRPr="00E066A4">
          <w:rPr>
            <w:rStyle w:val="Hyperlink"/>
            <w:i/>
            <w:iCs/>
            <w:u w:val="none"/>
          </w:rPr>
          <w:lastRenderedPageBreak/>
          <w:t>eryModel</w:t>
        </w:r>
      </w:hyperlink>
      <w:r w:rsidRPr="00E066A4">
        <w:rPr>
          <w:i/>
          <w:iCs/>
        </w:rPr>
        <w:t xml:space="preserve">. </w:t>
      </w:r>
    </w:p>
    <w:p w:rsidR="00E066A4" w:rsidRPr="00E066A4" w:rsidRDefault="00E066A4" w:rsidP="00E066A4">
      <w:pPr>
        <w:widowControl w:val="0"/>
        <w:adjustRightInd w:val="0"/>
        <w:ind w:left="720"/>
        <w:contextualSpacing/>
        <w:rPr>
          <w:i/>
          <w:iCs/>
        </w:rPr>
      </w:pPr>
    </w:p>
    <w:p w:rsidR="00E066A4" w:rsidRPr="00E066A4" w:rsidRDefault="00E066A4" w:rsidP="00E066A4">
      <w:pPr>
        <w:widowControl w:val="0"/>
        <w:adjustRightInd w:val="0"/>
        <w:ind w:left="720"/>
        <w:contextualSpacing/>
        <w:rPr>
          <w:i/>
          <w:iCs/>
        </w:rPr>
      </w:pPr>
      <w:r w:rsidRPr="00E066A4">
        <w:rPr>
          <w:i/>
          <w:iCs/>
        </w:rPr>
        <w:t>If the code has been assigned for more than 10 calendar days, you may forward this email to the Pooling Administrator and ask the Pooling Administrator to contact the code holder to ask that the code holder load the code in NPAC.  The code is NPA-NXX.</w:t>
      </w:r>
    </w:p>
    <w:p w:rsidR="00E066A4" w:rsidRPr="00E066A4" w:rsidRDefault="00E066A4" w:rsidP="00E066A4">
      <w:pPr>
        <w:widowControl w:val="0"/>
        <w:adjustRightInd w:val="0"/>
        <w:ind w:left="720"/>
        <w:contextualSpacing/>
        <w:rPr>
          <w:i/>
          <w:iCs/>
        </w:rPr>
      </w:pPr>
    </w:p>
    <w:p w:rsidR="00E066A4" w:rsidRPr="00E066A4" w:rsidRDefault="00E066A4" w:rsidP="00E066A4">
      <w:pPr>
        <w:widowControl w:val="0"/>
        <w:adjustRightInd w:val="0"/>
        <w:ind w:left="720"/>
        <w:contextualSpacing/>
        <w:rPr>
          <w:i/>
          <w:iCs/>
        </w:rPr>
      </w:pPr>
      <w:r w:rsidRPr="00E066A4">
        <w:rPr>
          <w:i/>
          <w:iCs/>
        </w:rPr>
        <w:t>If the code isn’t loaded into the NPAC at least 5 business days prior to your block’s assigned effective date of MM/DD/YYYY, then your NPAC block’s effective date will be delayed.</w:t>
      </w:r>
    </w:p>
    <w:p w:rsidR="00E066A4" w:rsidRPr="00E066A4" w:rsidRDefault="00E066A4" w:rsidP="00E066A4">
      <w:pPr>
        <w:widowControl w:val="0"/>
        <w:adjustRightInd w:val="0"/>
        <w:ind w:left="720"/>
        <w:contextualSpacing/>
        <w:rPr>
          <w:i/>
          <w:iCs/>
        </w:rPr>
      </w:pPr>
    </w:p>
    <w:p w:rsidR="00E066A4" w:rsidRPr="00E066A4" w:rsidRDefault="00E066A4" w:rsidP="00E066A4">
      <w:pPr>
        <w:widowControl w:val="0"/>
        <w:adjustRightInd w:val="0"/>
        <w:ind w:left="720"/>
        <w:contextualSpacing/>
        <w:rPr>
          <w:i/>
          <w:iCs/>
        </w:rPr>
      </w:pPr>
      <w:r w:rsidRPr="00E066A4">
        <w:rPr>
          <w:i/>
          <w:iCs/>
        </w:rPr>
        <w:t xml:space="preserve">To check to see if the NPA-NXX has been loaded into NPAC, please use the following URL: </w:t>
      </w:r>
      <w:hyperlink r:id="rId19" w:history="1">
        <w:r w:rsidRPr="00E066A4">
          <w:rPr>
            <w:rStyle w:val="Hyperlink"/>
            <w:i/>
            <w:iCs/>
            <w:u w:val="none"/>
          </w:rPr>
          <w:t>http://www.npac.com/the-npac/portable-open-codes</w:t>
        </w:r>
      </w:hyperlink>
    </w:p>
    <w:p w:rsidR="00E066A4" w:rsidRPr="00E066A4" w:rsidRDefault="00E066A4" w:rsidP="00E066A4">
      <w:pPr>
        <w:widowControl w:val="0"/>
        <w:adjustRightInd w:val="0"/>
        <w:ind w:left="720"/>
        <w:contextualSpacing/>
        <w:rPr>
          <w:i/>
          <w:iCs/>
        </w:rPr>
      </w:pPr>
    </w:p>
    <w:p w:rsidR="00E066A4" w:rsidRPr="00E066A4" w:rsidRDefault="00E066A4" w:rsidP="00E066A4">
      <w:pPr>
        <w:widowControl w:val="0"/>
        <w:adjustRightInd w:val="0"/>
        <w:ind w:left="720"/>
        <w:contextualSpacing/>
        <w:rPr>
          <w:i/>
          <w:iCs/>
        </w:rPr>
      </w:pPr>
      <w:r w:rsidRPr="00E066A4">
        <w:rPr>
          <w:i/>
          <w:iCs/>
        </w:rPr>
        <w:t>Thank you,</w:t>
      </w:r>
    </w:p>
    <w:p w:rsidR="00E066A4" w:rsidRPr="00E066A4" w:rsidRDefault="00E066A4" w:rsidP="00E066A4">
      <w:pPr>
        <w:widowControl w:val="0"/>
        <w:adjustRightInd w:val="0"/>
        <w:ind w:left="720"/>
        <w:contextualSpacing/>
      </w:pPr>
      <w:r w:rsidRPr="00E066A4">
        <w:rPr>
          <w:i/>
          <w:iCs/>
        </w:rPr>
        <w:t>NPAC Pooling team member</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INC GS 717:   Toll-free Number Exhaust Forecasting /844 Numbering Plan Area Recommendations, CC Docket No. 95-155, and WCB Docket 12-260</w:t>
      </w:r>
    </w:p>
    <w:p w:rsidR="00E066A4" w:rsidRPr="00E066A4" w:rsidRDefault="00E066A4" w:rsidP="00E066A4">
      <w:pPr>
        <w:widowControl w:val="0"/>
        <w:adjustRightInd w:val="0"/>
        <w:ind w:left="720"/>
        <w:contextualSpacing/>
      </w:pPr>
      <w:r w:rsidRPr="00E066A4">
        <w:t>During the December INC meeting, NANPA advised INC they had received additional correspondence from the SMS/800 Number Administration committee (SNAC) regarding the forecasted exhaust date for the existing toll free resources of 800, 888, 877, 866 and 855.  Based on the SMS/800, Inc. forecasted exhaust information and recommendation for opening the 844 NPA on or about February 15, 2014, NANPA issued a Planning Letter (PL – 443) to the industry on December 7, 2013.</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 xml:space="preserve">At the April INC meeting, INC reviewed GS 717, which is communication between SMS/800, </w:t>
      </w:r>
      <w:r w:rsidR="00516A64">
        <w:t>INC,</w:t>
      </w:r>
      <w:r w:rsidRPr="00E066A4">
        <w:t xml:space="preserve"> and the FCC. In the communication, SMS/800, </w:t>
      </w:r>
      <w:r w:rsidR="00516A64" w:rsidRPr="00E066A4">
        <w:t>I</w:t>
      </w:r>
      <w:r w:rsidR="00516A64">
        <w:t>NC</w:t>
      </w:r>
      <w:r w:rsidRPr="00E066A4">
        <w:t xml:space="preserve"> provided a status on Toll-free number utilization and continued to recommend the FCC open the new 844 Toll-free NPA on or about February 15, 2014. </w:t>
      </w:r>
    </w:p>
    <w:p w:rsidR="00E066A4" w:rsidRPr="00E066A4" w:rsidRDefault="00E066A4" w:rsidP="00E066A4">
      <w:pPr>
        <w:widowControl w:val="0"/>
        <w:adjustRightInd w:val="0"/>
        <w:ind w:left="720"/>
        <w:contextualSpacing/>
      </w:pPr>
      <w:r w:rsidRPr="00E066A4">
        <w:t xml:space="preserve">INC discussed the implementation of this new NPA and agreed to recommend that service providers have their network preparations for implementation of the 844 Toll-free NPA completed by November 2, 2013.  </w:t>
      </w:r>
    </w:p>
    <w:p w:rsidR="00E066A4" w:rsidRPr="00E066A4" w:rsidRDefault="00E066A4" w:rsidP="00E066A4">
      <w:pPr>
        <w:widowControl w:val="0"/>
        <w:adjustRightInd w:val="0"/>
        <w:ind w:left="720"/>
        <w:contextualSpacing/>
      </w:pPr>
      <w:r w:rsidRPr="00E066A4">
        <w:t>NANPA will issue a Planning letter to the industry stating the INC recommendation to service providers that they have their network preparations implemented by November 2, 2013. The Planning letter will also advised that on April 4, 2013, the FCC requested comments from the industry regarding the opening of the 844 code for toll-free number assignments on February 15, 2014.</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INC GS 721:  FCC Public Order 13-51, Notice of Proposed Rulemaking (NPRM), regarding interconnected Voice over Internet Protocol (VoIP) providers to obtain telephone numbers directly from the North American Numbering Plan Administrator (NANPA) and the Pooling Administrator (PA)</w:t>
      </w:r>
    </w:p>
    <w:p w:rsidR="00E066A4" w:rsidRPr="00E066A4" w:rsidRDefault="00E066A4" w:rsidP="00E066A4">
      <w:pPr>
        <w:widowControl w:val="0"/>
        <w:adjustRightInd w:val="0"/>
        <w:ind w:left="720"/>
        <w:contextualSpacing/>
      </w:pPr>
      <w:r w:rsidRPr="00E066A4">
        <w:t>On April 18, 2013, FCC 13-51 was issued and includes an NPRM, Notice of Inquiry (NOI Order) and Ordering Clauses. The NPRM is regarding interconnected Voice over Internet Protocol (VoIP) providers obtaining telephone numbers directly from North American Numbering Plan Administrator (NANPA) and the Pooling Administrator (PA).</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t>At the April INC meeting, INC reviewed the GS 721: FCC Public Order 13-51 and assigned it to be worked in the NARP subcommittee.   It was noted that FCC 13-51, had not been posted in the Federal Register as of the time of the INC meeting on April 23</w:t>
      </w:r>
      <w:r w:rsidRPr="00E066A4">
        <w:rPr>
          <w:vertAlign w:val="superscript"/>
        </w:rPr>
        <w:t>rd</w:t>
      </w:r>
      <w:r w:rsidRPr="00E066A4">
        <w:t>.  During the subcommittee meeting only a high level discussion was held as the participants had not yet reviewed the FCC document in detail, due to it just being issued. Some of the issues mentioned that will need research and possible action are:</w:t>
      </w:r>
    </w:p>
    <w:p w:rsidR="00E066A4" w:rsidRPr="00E066A4" w:rsidRDefault="00E066A4" w:rsidP="00E066A4">
      <w:pPr>
        <w:widowControl w:val="0"/>
        <w:numPr>
          <w:ilvl w:val="0"/>
          <w:numId w:val="35"/>
        </w:numPr>
        <w:adjustRightInd w:val="0"/>
        <w:ind w:left="1440"/>
        <w:contextualSpacing/>
      </w:pPr>
      <w:r w:rsidRPr="00E066A4">
        <w:t>One aspect of the FCC 13-51 is a limited technical trial in which Vonage and other interconnected VoIP providers that have pending petitions for waiver of section 52.15(g)(2)(i) and meet other terms and conditions, can obtain a small pool of numbers directly from NANPA and/or the PA.  Trial participants will be required to file regular reports throughout and at the end of the six-month trial and state commissions and other interested Parties will have an opportunity to comment on these reports</w:t>
      </w:r>
    </w:p>
    <w:p w:rsidR="00E066A4" w:rsidRPr="00E066A4" w:rsidRDefault="00E066A4" w:rsidP="00E066A4">
      <w:pPr>
        <w:widowControl w:val="0"/>
        <w:numPr>
          <w:ilvl w:val="1"/>
          <w:numId w:val="35"/>
        </w:numPr>
        <w:adjustRightInd w:val="0"/>
        <w:ind w:left="2160"/>
        <w:contextualSpacing/>
      </w:pPr>
      <w:r w:rsidRPr="00E066A4">
        <w:t>Example of trial limits: Paragraph 100 addresses that Vonage can get a certain number of 1K Blocks directly from the PA.  It also addresses Vonage being able to get numbers (125,000) reassigned from their CLEC partners.  It also states this will enable Vonage to test porting processes for existing and new customers, as well as trail the process for assigning numbers to non-ported customers.</w:t>
      </w:r>
    </w:p>
    <w:p w:rsidR="00E066A4" w:rsidRPr="00E066A4" w:rsidRDefault="00E066A4" w:rsidP="00E066A4">
      <w:pPr>
        <w:widowControl w:val="0"/>
        <w:numPr>
          <w:ilvl w:val="0"/>
          <w:numId w:val="35"/>
        </w:numPr>
        <w:adjustRightInd w:val="0"/>
        <w:ind w:left="1440"/>
        <w:contextualSpacing/>
      </w:pPr>
      <w:r w:rsidRPr="00E066A4">
        <w:t xml:space="preserve">A Narrow waiver of section 52.15(g)(2)(i) of the rules is granted to TeleCommunication Systems, Inc. (TCS) for direct access to pseudo Automatic Number identification (ANI) codes for the purpose of providing 911 and E911 service. </w:t>
      </w:r>
    </w:p>
    <w:p w:rsidR="00E066A4" w:rsidRPr="00E066A4" w:rsidRDefault="00E066A4" w:rsidP="00E066A4">
      <w:pPr>
        <w:widowControl w:val="0"/>
        <w:numPr>
          <w:ilvl w:val="0"/>
          <w:numId w:val="35"/>
        </w:numPr>
        <w:adjustRightInd w:val="0"/>
        <w:ind w:left="1440"/>
        <w:contextualSpacing/>
      </w:pPr>
      <w:r w:rsidRPr="00E066A4">
        <w:t>In Appendix A, there are some telecom definition changes that will probably require changes to the INC documents.</w:t>
      </w:r>
    </w:p>
    <w:p w:rsidR="00E066A4" w:rsidRPr="00E066A4" w:rsidRDefault="00E066A4" w:rsidP="00E066A4">
      <w:pPr>
        <w:widowControl w:val="0"/>
        <w:numPr>
          <w:ilvl w:val="0"/>
          <w:numId w:val="35"/>
        </w:numPr>
        <w:adjustRightInd w:val="0"/>
        <w:ind w:left="1440"/>
        <w:contextualSpacing/>
      </w:pPr>
      <w:r w:rsidRPr="00E066A4">
        <w:t>In the accompanying Notice of Inquiry (NOI), the FCC is seeking comment on a range of issues regarding long-term approach to numbering resources, such as, Geographic Numbers, Public Safety, Disability Access, Routing and Interconnection, etc.</w:t>
      </w:r>
    </w:p>
    <w:p w:rsidR="00E066A4" w:rsidRPr="00E066A4" w:rsidRDefault="00E066A4" w:rsidP="00E066A4">
      <w:pPr>
        <w:widowControl w:val="0"/>
        <w:numPr>
          <w:ilvl w:val="0"/>
          <w:numId w:val="35"/>
        </w:numPr>
        <w:adjustRightInd w:val="0"/>
        <w:ind w:left="1440"/>
        <w:contextualSpacing/>
      </w:pPr>
      <w:r w:rsidRPr="00E066A4">
        <w:t>It was noted that Comment Date is 30 days after date of publication in the Federal Register and Reply Comment Date is 60 days after date of publication in the Federal Register.</w:t>
      </w:r>
    </w:p>
    <w:p w:rsidR="00E066A4" w:rsidRPr="00E066A4" w:rsidRDefault="00E066A4" w:rsidP="00E066A4">
      <w:pPr>
        <w:widowControl w:val="0"/>
        <w:adjustRightInd w:val="0"/>
        <w:ind w:left="720"/>
        <w:contextualSpacing/>
      </w:pPr>
    </w:p>
    <w:p w:rsidR="00E066A4" w:rsidRPr="00E066A4" w:rsidRDefault="00E066A4" w:rsidP="00E066A4">
      <w:pPr>
        <w:widowControl w:val="0"/>
        <w:adjustRightInd w:val="0"/>
        <w:ind w:left="720"/>
        <w:contextualSpacing/>
      </w:pPr>
      <w:r w:rsidRPr="00E066A4">
        <w:object w:dxaOrig="1538" w:dyaOrig="995">
          <v:shape id="_x0000_i1026" type="#_x0000_t75" style="width:77.2pt;height:49.55pt" o:ole="">
            <v:imagedata r:id="rId20" o:title=""/>
          </v:shape>
          <o:OLEObject Type="Embed" ProgID="AcroExch.Document.7" ShapeID="_x0000_i1026" DrawAspect="Icon" ObjectID="_1434889150" r:id="rId21"/>
        </w:object>
      </w:r>
    </w:p>
    <w:p w:rsidR="00DC36C9" w:rsidRDefault="00DC36C9" w:rsidP="00DE3C30">
      <w:pPr>
        <w:widowControl w:val="0"/>
        <w:adjustRightInd w:val="0"/>
        <w:contextualSpacing/>
        <w:rPr>
          <w:rFonts w:ascii="Calibri" w:hAnsi="Calibri"/>
          <w:b/>
          <w:sz w:val="22"/>
          <w:szCs w:val="22"/>
          <w:u w:val="single"/>
        </w:rPr>
      </w:pPr>
    </w:p>
    <w:p w:rsidR="00EB623E" w:rsidRPr="00021E7C" w:rsidRDefault="00EB623E" w:rsidP="00DE3C30">
      <w:pPr>
        <w:contextualSpacing/>
      </w:pPr>
    </w:p>
    <w:p w:rsidR="00AA0F07" w:rsidRPr="00AA179A" w:rsidRDefault="00AA0F07" w:rsidP="00AA179A">
      <w:pPr>
        <w:ind w:left="720"/>
        <w:contextualSpacing/>
        <w:rPr>
          <w:b/>
          <w:u w:val="single"/>
        </w:rPr>
      </w:pPr>
      <w:r w:rsidRPr="00AA179A">
        <w:rPr>
          <w:b/>
          <w:u w:val="single"/>
        </w:rPr>
        <w:t>NA</w:t>
      </w:r>
      <w:r w:rsidR="00AA179A" w:rsidRPr="00AA179A">
        <w:rPr>
          <w:b/>
          <w:u w:val="single"/>
        </w:rPr>
        <w:t xml:space="preserve">NC Future of Numbering WG Update – </w:t>
      </w:r>
      <w:r w:rsidRPr="00AA179A">
        <w:rPr>
          <w:b/>
          <w:u w:val="single"/>
        </w:rPr>
        <w:t>Adam Newm</w:t>
      </w:r>
      <w:r w:rsidR="00AA179A" w:rsidRPr="00AA179A">
        <w:rPr>
          <w:b/>
          <w:u w:val="single"/>
        </w:rPr>
        <w:t>an</w:t>
      </w:r>
      <w:r w:rsidRPr="00AA179A">
        <w:rPr>
          <w:b/>
          <w:u w:val="single"/>
        </w:rPr>
        <w:t>:</w:t>
      </w:r>
    </w:p>
    <w:p w:rsidR="00AA179A" w:rsidRPr="00316095" w:rsidRDefault="00AA179A" w:rsidP="00AA179A">
      <w:pPr>
        <w:ind w:left="720"/>
        <w:rPr>
          <w:b/>
        </w:rPr>
      </w:pPr>
      <w:r w:rsidRPr="00316095">
        <w:t xml:space="preserve">FoN is currently reviewing its issue statements and suggested work plans for </w:t>
      </w:r>
      <w:hyperlink r:id="rId22" w:history="1">
        <w:r w:rsidRPr="00316095">
          <w:rPr>
            <w:rStyle w:val="Hyperlink"/>
            <w:color w:val="auto"/>
          </w:rPr>
          <w:t>FTN 7 – PSTN to IP Transition</w:t>
        </w:r>
      </w:hyperlink>
      <w:r w:rsidRPr="00316095">
        <w:t xml:space="preserve">, </w:t>
      </w:r>
      <w:hyperlink r:id="rId23" w:history="1">
        <w:r w:rsidRPr="00316095">
          <w:rPr>
            <w:rStyle w:val="Hyperlink"/>
            <w:color w:val="auto"/>
          </w:rPr>
          <w:t>FTN 4 – Geographic Issues</w:t>
        </w:r>
      </w:hyperlink>
      <w:r w:rsidRPr="00316095">
        <w:t xml:space="preserve"> and </w:t>
      </w:r>
      <w:hyperlink r:id="rId24" w:history="1">
        <w:r w:rsidRPr="00316095">
          <w:rPr>
            <w:rStyle w:val="Hyperlink"/>
            <w:color w:val="auto"/>
          </w:rPr>
          <w:t>FTN 6 – M2M Demand</w:t>
        </w:r>
      </w:hyperlink>
      <w:r w:rsidRPr="00316095">
        <w:t> in light of the presentation from the FCC CTO at NANC and the recent FCC NPRM/Order/NOI.  We agreed at our last meeting to schedule two interim meetings 5/15 and 5/22 to have an open discussion of participant thinking with regard to the portions of the NPRM/NOI that are within the FoN's Mission and Scope. </w:t>
      </w:r>
    </w:p>
    <w:p w:rsidR="00177F44" w:rsidRDefault="00177F44"/>
    <w:p w:rsidR="00177F44" w:rsidRDefault="00177F44"/>
    <w:p w:rsidR="00596E0F" w:rsidRPr="00596E0F" w:rsidRDefault="00596E0F" w:rsidP="00596E0F">
      <w:pPr>
        <w:contextualSpacing/>
        <w:rPr>
          <w:sz w:val="28"/>
          <w:szCs w:val="28"/>
          <w:u w:val="single"/>
        </w:rPr>
      </w:pPr>
      <w:r w:rsidRPr="00596E0F">
        <w:rPr>
          <w:b/>
          <w:sz w:val="28"/>
          <w:szCs w:val="28"/>
          <w:u w:val="single"/>
        </w:rPr>
        <w:t xml:space="preserve">Review and Discuss Next Steps for Best Practices Review and Update – All </w:t>
      </w:r>
    </w:p>
    <w:p w:rsidR="00596E0F" w:rsidRPr="00596E0F" w:rsidRDefault="00596E0F" w:rsidP="00596E0F">
      <w:pPr>
        <w:contextualSpacing/>
      </w:pPr>
      <w:r w:rsidRPr="00596E0F">
        <w:tab/>
      </w:r>
    </w:p>
    <w:p w:rsidR="00596E0F" w:rsidRPr="00596E0F" w:rsidRDefault="00596E0F" w:rsidP="00596E0F">
      <w:pPr>
        <w:ind w:left="540" w:hanging="540"/>
        <w:contextualSpacing/>
      </w:pPr>
      <w:r>
        <w:rPr>
          <w:b/>
        </w:rPr>
        <w:t xml:space="preserve">Action Item </w:t>
      </w:r>
      <w:r w:rsidRPr="00596E0F">
        <w:rPr>
          <w:b/>
        </w:rPr>
        <w:t>010813-LNPAWG-01:</w:t>
      </w:r>
      <w:r w:rsidRPr="00596E0F">
        <w:t xml:space="preserve">  All service providers are to review the Best Practices document (embedded here) and be prepared to discuss any issues and finalize at the March meeting.</w:t>
      </w:r>
    </w:p>
    <w:p w:rsidR="00596E0F" w:rsidRPr="00596E0F" w:rsidRDefault="00596E0F" w:rsidP="00596E0F">
      <w:pPr>
        <w:contextualSpacing/>
      </w:pPr>
    </w:p>
    <w:p w:rsidR="00596E0F" w:rsidRPr="00596E0F" w:rsidRDefault="00596E0F" w:rsidP="00596E0F">
      <w:pPr>
        <w:contextualSpacing/>
      </w:pPr>
      <w:r w:rsidRPr="00596E0F">
        <w:t xml:space="preserve">                                 </w:t>
      </w:r>
      <w:bookmarkStart w:id="3" w:name="_MON_1414501388"/>
      <w:bookmarkEnd w:id="3"/>
      <w:r w:rsidRPr="00596E0F">
        <w:object w:dxaOrig="1531" w:dyaOrig="1002">
          <v:shape id="_x0000_i1027" type="#_x0000_t75" style="width:76.6pt;height:50.1pt" o:ole="">
            <v:imagedata r:id="rId25" o:title=""/>
          </v:shape>
          <o:OLEObject Type="Embed" ProgID="Word.Document.12" ShapeID="_x0000_i1027" DrawAspect="Icon" ObjectID="_1434889151" r:id="rId26">
            <o:FieldCodes>\s</o:FieldCodes>
          </o:OLEObject>
        </w:object>
      </w:r>
    </w:p>
    <w:p w:rsidR="00596E0F" w:rsidRPr="00B25081" w:rsidRDefault="00596E0F" w:rsidP="00596E0F">
      <w:pPr>
        <w:contextualSpacing/>
        <w:rPr>
          <w:b/>
          <w:color w:val="FF0000"/>
        </w:rPr>
      </w:pPr>
      <w:r w:rsidRPr="00B25081">
        <w:rPr>
          <w:b/>
          <w:color w:val="FF0000"/>
        </w:rPr>
        <w:t>ACTION ITEM</w:t>
      </w:r>
      <w:r w:rsidR="006417C3">
        <w:rPr>
          <w:b/>
          <w:color w:val="FF0000"/>
        </w:rPr>
        <w:t xml:space="preserve"> </w:t>
      </w:r>
      <w:r w:rsidR="006417C3" w:rsidRPr="006417C3">
        <w:rPr>
          <w:b/>
          <w:color w:val="FF0000"/>
        </w:rPr>
        <w:t>010813-LNPAWG-01</w:t>
      </w:r>
      <w:r w:rsidR="006417C3">
        <w:rPr>
          <w:b/>
          <w:color w:val="FF0000"/>
        </w:rPr>
        <w:t xml:space="preserve"> </w:t>
      </w:r>
      <w:r w:rsidRPr="00B25081">
        <w:rPr>
          <w:b/>
          <w:color w:val="FF0000"/>
        </w:rPr>
        <w:t>IS CLOSED.</w:t>
      </w:r>
    </w:p>
    <w:p w:rsidR="00596E0F" w:rsidRPr="00596E0F" w:rsidRDefault="00596E0F" w:rsidP="00596E0F">
      <w:pPr>
        <w:contextualSpacing/>
      </w:pPr>
    </w:p>
    <w:p w:rsidR="00596E0F" w:rsidRPr="00596E0F" w:rsidRDefault="00596E0F" w:rsidP="00596E0F">
      <w:pPr>
        <w:contextualSpacing/>
      </w:pPr>
      <w:r w:rsidRPr="00596E0F">
        <w:t xml:space="preserve">No issues were brought up concerning the Best Practices document.  Consensus was to not share the whole document with the NANC and FCC.  We will share individual Best Practices that we feel specifically should be shared.  We will report to the NANC that we have completed the review.  We will continue to add and revise as necessary.  </w:t>
      </w:r>
    </w:p>
    <w:p w:rsidR="00596E0F" w:rsidRPr="00596E0F" w:rsidRDefault="00596E0F" w:rsidP="00596E0F">
      <w:pPr>
        <w:contextualSpacing/>
      </w:pPr>
    </w:p>
    <w:p w:rsidR="00596E0F" w:rsidRDefault="00596E0F" w:rsidP="00596E0F">
      <w:pPr>
        <w:contextualSpacing/>
      </w:pPr>
      <w:r w:rsidRPr="00596E0F">
        <w:t xml:space="preserve">BP30 needs to be updated with the new split documentation.  </w:t>
      </w:r>
      <w:r w:rsidR="00B25081">
        <w:t>Service providers need to consider whether or not BP30 updates should be presented to the NANC requesting their endorsement.</w:t>
      </w:r>
    </w:p>
    <w:p w:rsidR="00596E0F" w:rsidRDefault="00596E0F" w:rsidP="00596E0F">
      <w:pPr>
        <w:contextualSpacing/>
      </w:pPr>
    </w:p>
    <w:p w:rsidR="00596E0F" w:rsidRPr="00596E0F" w:rsidRDefault="00B25081" w:rsidP="00B25081">
      <w:pPr>
        <w:ind w:left="540" w:hanging="540"/>
        <w:contextualSpacing/>
        <w:rPr>
          <w:b/>
        </w:rPr>
      </w:pPr>
      <w:r w:rsidRPr="006417C3">
        <w:rPr>
          <w:b/>
        </w:rPr>
        <w:t xml:space="preserve">Action Item </w:t>
      </w:r>
      <w:r w:rsidR="00596E0F" w:rsidRPr="00596E0F">
        <w:rPr>
          <w:b/>
        </w:rPr>
        <w:t xml:space="preserve">050713-03:  </w:t>
      </w:r>
      <w:r w:rsidR="00596E0F" w:rsidRPr="00596E0F">
        <w:rPr>
          <w:u w:val="single"/>
        </w:rPr>
        <w:t>Ron Steen</w:t>
      </w:r>
      <w:r w:rsidR="00596E0F" w:rsidRPr="00596E0F">
        <w:t xml:space="preserve"> is to update Best Practice 30 with the NPA split information.  The updated information is to be sent to John Nakamura for posting on the website.</w:t>
      </w:r>
    </w:p>
    <w:p w:rsidR="00596E0F" w:rsidRPr="00596E0F" w:rsidRDefault="00596E0F" w:rsidP="00596E0F"/>
    <w:p w:rsidR="00596E0F" w:rsidRPr="00596E0F" w:rsidRDefault="00B25081" w:rsidP="00B25081">
      <w:pPr>
        <w:ind w:left="540" w:hanging="540"/>
        <w:contextualSpacing/>
        <w:rPr>
          <w:b/>
        </w:rPr>
      </w:pPr>
      <w:r w:rsidRPr="006417C3">
        <w:rPr>
          <w:b/>
        </w:rPr>
        <w:t xml:space="preserve">Action Item </w:t>
      </w:r>
      <w:r w:rsidR="00596E0F" w:rsidRPr="00596E0F">
        <w:rPr>
          <w:b/>
        </w:rPr>
        <w:t xml:space="preserve">050713-04:  </w:t>
      </w:r>
      <w:r w:rsidR="00596E0F" w:rsidRPr="00596E0F">
        <w:rPr>
          <w:u w:val="single"/>
        </w:rPr>
        <w:t>Service providers</w:t>
      </w:r>
      <w:r w:rsidR="00596E0F" w:rsidRPr="00596E0F">
        <w:t xml:space="preserve"> are to be prepared to state their company positions at the July 2013 meeting as to whether or not BP 30 on NPA splits should be presented to NANC requesting their endorsement.</w:t>
      </w:r>
    </w:p>
    <w:p w:rsidR="00596E0F" w:rsidRPr="00596E0F" w:rsidRDefault="00596E0F" w:rsidP="00596E0F">
      <w:pPr>
        <w:contextualSpacing/>
      </w:pPr>
    </w:p>
    <w:p w:rsidR="007956B0" w:rsidRDefault="007956B0" w:rsidP="007956B0">
      <w:pPr>
        <w:contextualSpacing/>
        <w:rPr>
          <w:b/>
        </w:rPr>
      </w:pPr>
    </w:p>
    <w:p w:rsidR="007956B0" w:rsidRPr="007956B0" w:rsidRDefault="007956B0" w:rsidP="007956B0">
      <w:pPr>
        <w:contextualSpacing/>
        <w:rPr>
          <w:b/>
          <w:sz w:val="28"/>
          <w:szCs w:val="28"/>
          <w:u w:val="single"/>
        </w:rPr>
      </w:pPr>
      <w:r>
        <w:rPr>
          <w:b/>
          <w:sz w:val="28"/>
          <w:szCs w:val="28"/>
          <w:u w:val="single"/>
        </w:rPr>
        <w:t>Review Action Item Concerning Remove of 5-Day First Port Edit - All</w:t>
      </w:r>
    </w:p>
    <w:p w:rsidR="007956B0" w:rsidRDefault="007956B0" w:rsidP="007956B0">
      <w:pPr>
        <w:contextualSpacing/>
        <w:rPr>
          <w:b/>
        </w:rPr>
      </w:pPr>
    </w:p>
    <w:p w:rsidR="007956B0" w:rsidRPr="007956B0" w:rsidRDefault="007956B0" w:rsidP="007956B0">
      <w:pPr>
        <w:ind w:left="540" w:hanging="540"/>
        <w:contextualSpacing/>
      </w:pPr>
      <w:r>
        <w:rPr>
          <w:b/>
        </w:rPr>
        <w:t xml:space="preserve">Action Item </w:t>
      </w:r>
      <w:r w:rsidRPr="007956B0">
        <w:rPr>
          <w:b/>
        </w:rPr>
        <w:t>030513-LNPAWG-01:</w:t>
      </w:r>
      <w:r w:rsidRPr="007956B0">
        <w:t xml:space="preserve">  All service providers are to be prepared to discuss at the May 2013 LNPA WG meeting whether or not the 5-day porting interval is still needed for the first port in an NPA-NXX.  The 5-day interval was established to allow time to change switch translations to query calls for that NPA-NXX.  This eliminated the need to query on NPA-NXXs that have no ported numbers.  </w:t>
      </w:r>
    </w:p>
    <w:p w:rsidR="007956B0" w:rsidRPr="007956B0" w:rsidRDefault="007956B0" w:rsidP="007956B0">
      <w:pPr>
        <w:contextualSpacing/>
      </w:pPr>
    </w:p>
    <w:p w:rsidR="007956B0" w:rsidRPr="007956B0" w:rsidRDefault="000B0C78" w:rsidP="007956B0">
      <w:pPr>
        <w:contextualSpacing/>
      </w:pPr>
      <w:r>
        <w:t>C</w:t>
      </w:r>
      <w:r w:rsidR="007956B0" w:rsidRPr="007956B0">
        <w:t xml:space="preserve">onsensus </w:t>
      </w:r>
      <w:r>
        <w:t>of</w:t>
      </w:r>
      <w:r w:rsidR="007956B0" w:rsidRPr="007956B0">
        <w:t xml:space="preserve"> the WG </w:t>
      </w:r>
      <w:r>
        <w:t>is</w:t>
      </w:r>
      <w:r w:rsidR="007956B0" w:rsidRPr="007956B0">
        <w:t xml:space="preserve"> to eliminate the 5-day first port interval.  There </w:t>
      </w:r>
      <w:r>
        <w:t>will</w:t>
      </w:r>
      <w:r w:rsidR="007956B0" w:rsidRPr="007956B0">
        <w:t xml:space="preserve"> still be a first port notification.  This </w:t>
      </w:r>
      <w:r>
        <w:t>will</w:t>
      </w:r>
      <w:r w:rsidR="007956B0" w:rsidRPr="007956B0">
        <w:t xml:space="preserve"> also affect activation of –x blocks.  The change is to be made during the maintenance window on July 14.  </w:t>
      </w:r>
    </w:p>
    <w:p w:rsidR="007956B0" w:rsidRPr="007956B0" w:rsidRDefault="007956B0" w:rsidP="007956B0">
      <w:pPr>
        <w:contextualSpacing/>
      </w:pPr>
    </w:p>
    <w:p w:rsidR="007956B0" w:rsidRPr="007956B0" w:rsidRDefault="007956B0" w:rsidP="007956B0">
      <w:pPr>
        <w:contextualSpacing/>
      </w:pPr>
      <w:r w:rsidRPr="007956B0">
        <w:t xml:space="preserve">Neustar </w:t>
      </w:r>
      <w:r w:rsidR="000B0C78">
        <w:t>will</w:t>
      </w:r>
      <w:r w:rsidRPr="007956B0">
        <w:t xml:space="preserve"> send a cross-regional message informing users.</w:t>
      </w:r>
    </w:p>
    <w:p w:rsidR="007956B0" w:rsidRPr="007956B0" w:rsidRDefault="007956B0" w:rsidP="007956B0">
      <w:pPr>
        <w:contextualSpacing/>
      </w:pPr>
    </w:p>
    <w:p w:rsidR="000B0C78" w:rsidRPr="00B25081" w:rsidRDefault="000B0C78" w:rsidP="000B0C78">
      <w:pPr>
        <w:contextualSpacing/>
        <w:rPr>
          <w:b/>
          <w:color w:val="FF0000"/>
        </w:rPr>
      </w:pPr>
      <w:r w:rsidRPr="00B25081">
        <w:rPr>
          <w:b/>
          <w:color w:val="FF0000"/>
        </w:rPr>
        <w:t>ACTION ITEM</w:t>
      </w:r>
      <w:r>
        <w:rPr>
          <w:b/>
          <w:color w:val="FF0000"/>
        </w:rPr>
        <w:t xml:space="preserve"> 030513</w:t>
      </w:r>
      <w:r w:rsidRPr="006417C3">
        <w:rPr>
          <w:b/>
          <w:color w:val="FF0000"/>
        </w:rPr>
        <w:t>-LNPAWG-01</w:t>
      </w:r>
      <w:r>
        <w:rPr>
          <w:b/>
          <w:color w:val="FF0000"/>
        </w:rPr>
        <w:t xml:space="preserve"> </w:t>
      </w:r>
      <w:r w:rsidRPr="00B25081">
        <w:rPr>
          <w:b/>
          <w:color w:val="FF0000"/>
        </w:rPr>
        <w:t>IS CLOSED.</w:t>
      </w:r>
    </w:p>
    <w:p w:rsidR="008F4FD0" w:rsidRDefault="008F4FD0" w:rsidP="00DE3C30">
      <w:pPr>
        <w:contextualSpacing/>
      </w:pPr>
    </w:p>
    <w:p w:rsidR="0092054D" w:rsidRPr="0092054D" w:rsidRDefault="0092054D" w:rsidP="0092054D">
      <w:pPr>
        <w:ind w:left="540" w:hanging="540"/>
        <w:contextualSpacing/>
      </w:pPr>
      <w:r>
        <w:rPr>
          <w:b/>
        </w:rPr>
        <w:t xml:space="preserve">Action Item </w:t>
      </w:r>
      <w:r w:rsidRPr="0092054D">
        <w:rPr>
          <w:b/>
        </w:rPr>
        <w:t xml:space="preserve">050713-05:  </w:t>
      </w:r>
      <w:r w:rsidRPr="0092054D">
        <w:rPr>
          <w:u w:val="single"/>
        </w:rPr>
        <w:t>Deb Tucker</w:t>
      </w:r>
      <w:r w:rsidRPr="0092054D">
        <w:t xml:space="preserve"> will research the porting flows and Best Practices to determine if changes are required by elimination of the 5-day first port interval.</w:t>
      </w:r>
    </w:p>
    <w:p w:rsidR="00177F44" w:rsidRDefault="00177F44" w:rsidP="00DE3C30">
      <w:pPr>
        <w:contextualSpacing/>
      </w:pPr>
    </w:p>
    <w:p w:rsidR="008006CD" w:rsidRPr="0092054D" w:rsidRDefault="008006CD" w:rsidP="008006CD">
      <w:pPr>
        <w:pStyle w:val="Heading5"/>
        <w:contextualSpacing/>
        <w:rPr>
          <w:i w:val="0"/>
          <w:color w:val="00B050"/>
          <w:sz w:val="32"/>
          <w:szCs w:val="32"/>
          <w:u w:val="single"/>
        </w:rPr>
      </w:pPr>
      <w:r w:rsidRPr="0092054D">
        <w:rPr>
          <w:i w:val="0"/>
          <w:color w:val="00B050"/>
          <w:sz w:val="32"/>
          <w:szCs w:val="32"/>
          <w:u w:val="single"/>
        </w:rPr>
        <w:t>FULL LNPA WORKING GROUP DISCUSSION:</w:t>
      </w:r>
    </w:p>
    <w:p w:rsidR="008006CD" w:rsidRDefault="008006CD" w:rsidP="008006CD">
      <w:pPr>
        <w:contextualSpacing/>
      </w:pPr>
    </w:p>
    <w:p w:rsidR="008006CD" w:rsidRPr="007335D5" w:rsidRDefault="008006CD" w:rsidP="008006CD">
      <w:pPr>
        <w:contextualSpacing/>
      </w:pPr>
      <w:r>
        <w:rPr>
          <w:b/>
          <w:u w:val="single"/>
        </w:rPr>
        <w:t xml:space="preserve">WEDNESDAY </w:t>
      </w:r>
      <w:r w:rsidR="009560D7">
        <w:rPr>
          <w:b/>
          <w:u w:val="single"/>
        </w:rPr>
        <w:t>May 8</w:t>
      </w:r>
      <w:r>
        <w:rPr>
          <w:b/>
          <w:u w:val="single"/>
        </w:rPr>
        <w:t>, 2013</w:t>
      </w:r>
    </w:p>
    <w:p w:rsidR="008006CD" w:rsidRPr="007335D5" w:rsidRDefault="008006CD" w:rsidP="009560D7">
      <w:pPr>
        <w:spacing w:before="160" w:after="80"/>
        <w:contextualSpacing/>
        <w:jc w:val="center"/>
        <w:rPr>
          <w:color w:val="000000"/>
        </w:rPr>
      </w:pPr>
      <w:r>
        <w:rPr>
          <w:color w:val="000000"/>
        </w:rPr>
        <w:t xml:space="preserve">Wednesday, </w:t>
      </w:r>
      <w:r w:rsidR="009560D7">
        <w:rPr>
          <w:color w:val="000000"/>
        </w:rPr>
        <w:t>05/08</w:t>
      </w:r>
      <w:r>
        <w:rPr>
          <w:color w:val="000000"/>
        </w:rPr>
        <w:t>/13,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B60A68" w:rsidTr="00F026F2">
        <w:trPr>
          <w:trHeight w:val="408"/>
          <w:tblHeader/>
        </w:trPr>
        <w:tc>
          <w:tcPr>
            <w:tcW w:w="2160" w:type="dxa"/>
            <w:shd w:val="solid" w:color="000080" w:fill="FFFFFF"/>
          </w:tcPr>
          <w:p w:rsidR="009560D7" w:rsidRPr="00B60A68" w:rsidRDefault="009560D7" w:rsidP="00F026F2">
            <w:pPr>
              <w:rPr>
                <w:b/>
                <w:color w:val="FFFFFF"/>
              </w:rPr>
            </w:pPr>
            <w:r w:rsidRPr="00B60A68">
              <w:rPr>
                <w:b/>
                <w:color w:val="FFFFFF"/>
              </w:rPr>
              <w:t>Name</w:t>
            </w:r>
          </w:p>
        </w:tc>
        <w:tc>
          <w:tcPr>
            <w:tcW w:w="2700" w:type="dxa"/>
            <w:shd w:val="solid" w:color="000080" w:fill="FFFFFF"/>
          </w:tcPr>
          <w:p w:rsidR="009560D7" w:rsidRPr="00B60A68" w:rsidRDefault="009560D7" w:rsidP="00F026F2">
            <w:pPr>
              <w:rPr>
                <w:b/>
                <w:color w:val="FFFFFF"/>
              </w:rPr>
            </w:pPr>
            <w:r w:rsidRPr="00B60A68">
              <w:rPr>
                <w:b/>
                <w:color w:val="FFFFFF"/>
              </w:rPr>
              <w:t>Company</w:t>
            </w:r>
          </w:p>
        </w:tc>
        <w:tc>
          <w:tcPr>
            <w:tcW w:w="2070" w:type="dxa"/>
            <w:shd w:val="solid" w:color="000080" w:fill="FFFFFF"/>
          </w:tcPr>
          <w:p w:rsidR="009560D7" w:rsidRPr="00B60A68" w:rsidRDefault="009560D7" w:rsidP="00F026F2">
            <w:pPr>
              <w:rPr>
                <w:b/>
                <w:color w:val="FFFFFF"/>
              </w:rPr>
            </w:pPr>
            <w:r w:rsidRPr="00B60A68">
              <w:rPr>
                <w:b/>
                <w:color w:val="FFFFFF"/>
              </w:rPr>
              <w:t>Name</w:t>
            </w:r>
          </w:p>
        </w:tc>
        <w:tc>
          <w:tcPr>
            <w:tcW w:w="2610" w:type="dxa"/>
            <w:gridSpan w:val="3"/>
            <w:shd w:val="solid" w:color="000080" w:fill="FFFFFF"/>
          </w:tcPr>
          <w:p w:rsidR="009560D7" w:rsidRPr="00B60A68" w:rsidRDefault="009560D7" w:rsidP="00F026F2">
            <w:pPr>
              <w:rPr>
                <w:b/>
                <w:color w:val="FFFFFF"/>
              </w:rPr>
            </w:pPr>
            <w:r w:rsidRPr="00B60A68">
              <w:rPr>
                <w:b/>
                <w:color w:val="FFFFFF"/>
              </w:rPr>
              <w:t>Company</w:t>
            </w:r>
          </w:p>
        </w:tc>
      </w:tr>
      <w:tr w:rsidR="008F4FD0" w:rsidRPr="00B60A68" w:rsidTr="00F026F2">
        <w:trPr>
          <w:gridAfter w:val="1"/>
          <w:wAfter w:w="12" w:type="dxa"/>
          <w:trHeight w:val="319"/>
        </w:trPr>
        <w:tc>
          <w:tcPr>
            <w:tcW w:w="2160" w:type="dxa"/>
          </w:tcPr>
          <w:p w:rsidR="008F4FD0" w:rsidRPr="00B60A68" w:rsidRDefault="008F4FD0" w:rsidP="00F026F2">
            <w:r w:rsidRPr="00B60A68">
              <w:t>Lonnie Keck</w:t>
            </w:r>
          </w:p>
        </w:tc>
        <w:tc>
          <w:tcPr>
            <w:tcW w:w="2700" w:type="dxa"/>
          </w:tcPr>
          <w:p w:rsidR="008F4FD0" w:rsidRPr="00B60A68" w:rsidRDefault="008F4FD0" w:rsidP="00F026F2">
            <w:r w:rsidRPr="00B60A68">
              <w:t xml:space="preserve">AT&amp;T </w:t>
            </w:r>
          </w:p>
        </w:tc>
        <w:tc>
          <w:tcPr>
            <w:tcW w:w="2078" w:type="dxa"/>
            <w:gridSpan w:val="2"/>
          </w:tcPr>
          <w:p w:rsidR="008F4FD0" w:rsidRPr="00B60A68" w:rsidRDefault="008F4FD0" w:rsidP="00F026F2">
            <w:r w:rsidRPr="00B60A68">
              <w:t>Kim Isaacs</w:t>
            </w:r>
          </w:p>
        </w:tc>
        <w:tc>
          <w:tcPr>
            <w:tcW w:w="2590" w:type="dxa"/>
          </w:tcPr>
          <w:p w:rsidR="008F4FD0" w:rsidRPr="00B60A68" w:rsidRDefault="008F4FD0" w:rsidP="00F026F2">
            <w:r w:rsidRPr="00B60A68">
              <w:t>Integra (phone)</w:t>
            </w:r>
          </w:p>
        </w:tc>
      </w:tr>
      <w:tr w:rsidR="008F4FD0" w:rsidRPr="00B60A68" w:rsidTr="00F026F2">
        <w:trPr>
          <w:gridAfter w:val="1"/>
          <w:wAfter w:w="12" w:type="dxa"/>
          <w:trHeight w:val="319"/>
        </w:trPr>
        <w:tc>
          <w:tcPr>
            <w:tcW w:w="2160" w:type="dxa"/>
          </w:tcPr>
          <w:p w:rsidR="008F4FD0" w:rsidRPr="00B60A68" w:rsidRDefault="008F4FD0" w:rsidP="00F026F2">
            <w:r w:rsidRPr="00B60A68">
              <w:t>Ron Steen</w:t>
            </w:r>
          </w:p>
        </w:tc>
        <w:tc>
          <w:tcPr>
            <w:tcW w:w="2700" w:type="dxa"/>
          </w:tcPr>
          <w:p w:rsidR="008F4FD0" w:rsidRPr="00B60A68" w:rsidRDefault="008F4FD0" w:rsidP="00F026F2">
            <w:r w:rsidRPr="00B60A68">
              <w:t>AT&amp;T</w:t>
            </w:r>
          </w:p>
        </w:tc>
        <w:tc>
          <w:tcPr>
            <w:tcW w:w="2078" w:type="dxa"/>
            <w:gridSpan w:val="2"/>
          </w:tcPr>
          <w:p w:rsidR="008F4FD0" w:rsidRPr="00B60A68" w:rsidRDefault="008F4FD0" w:rsidP="00F026F2">
            <w:r w:rsidRPr="00B60A68">
              <w:t>Bridget Alexander</w:t>
            </w:r>
          </w:p>
        </w:tc>
        <w:tc>
          <w:tcPr>
            <w:tcW w:w="2590" w:type="dxa"/>
          </w:tcPr>
          <w:p w:rsidR="008F4FD0" w:rsidRPr="00B60A68" w:rsidRDefault="008F4FD0" w:rsidP="00F026F2">
            <w:r w:rsidRPr="00B60A68">
              <w:t>JSI (phone)</w:t>
            </w:r>
          </w:p>
        </w:tc>
      </w:tr>
      <w:tr w:rsidR="008F4FD0" w:rsidRPr="00B60A68" w:rsidTr="00F026F2">
        <w:trPr>
          <w:gridAfter w:val="1"/>
          <w:wAfter w:w="12" w:type="dxa"/>
          <w:trHeight w:val="319"/>
        </w:trPr>
        <w:tc>
          <w:tcPr>
            <w:tcW w:w="2160" w:type="dxa"/>
          </w:tcPr>
          <w:p w:rsidR="008F4FD0" w:rsidRPr="00B60A68" w:rsidRDefault="008F4FD0" w:rsidP="00F026F2">
            <w:r w:rsidRPr="00B60A68">
              <w:t>Teresa Patton</w:t>
            </w:r>
          </w:p>
        </w:tc>
        <w:tc>
          <w:tcPr>
            <w:tcW w:w="2700" w:type="dxa"/>
          </w:tcPr>
          <w:p w:rsidR="008F4FD0" w:rsidRPr="00B60A68" w:rsidRDefault="008F4FD0" w:rsidP="00F026F2">
            <w:r w:rsidRPr="00B60A68">
              <w:t>AT&amp;T</w:t>
            </w:r>
          </w:p>
        </w:tc>
        <w:tc>
          <w:tcPr>
            <w:tcW w:w="2078" w:type="dxa"/>
            <w:gridSpan w:val="2"/>
          </w:tcPr>
          <w:p w:rsidR="008F4FD0" w:rsidRPr="00B60A68" w:rsidRDefault="008F4FD0" w:rsidP="00F026F2">
            <w:r w:rsidRPr="00B60A68">
              <w:t>Karen Hoffman</w:t>
            </w:r>
          </w:p>
        </w:tc>
        <w:tc>
          <w:tcPr>
            <w:tcW w:w="2590" w:type="dxa"/>
          </w:tcPr>
          <w:p w:rsidR="008F4FD0" w:rsidRPr="00B60A68" w:rsidRDefault="008F4FD0" w:rsidP="00F026F2">
            <w:r w:rsidRPr="00B60A68">
              <w:t>JSI (phone)</w:t>
            </w:r>
          </w:p>
        </w:tc>
      </w:tr>
      <w:tr w:rsidR="008F4FD0" w:rsidRPr="00B60A68" w:rsidTr="00F026F2">
        <w:trPr>
          <w:gridAfter w:val="1"/>
          <w:wAfter w:w="12" w:type="dxa"/>
          <w:trHeight w:val="319"/>
        </w:trPr>
        <w:tc>
          <w:tcPr>
            <w:tcW w:w="2160" w:type="dxa"/>
          </w:tcPr>
          <w:p w:rsidR="008F4FD0" w:rsidRPr="00B60A68" w:rsidRDefault="008F4FD0" w:rsidP="00F026F2">
            <w:r w:rsidRPr="00B60A68">
              <w:t>Tracey Guidotti</w:t>
            </w:r>
          </w:p>
        </w:tc>
        <w:tc>
          <w:tcPr>
            <w:tcW w:w="2700" w:type="dxa"/>
          </w:tcPr>
          <w:p w:rsidR="008F4FD0" w:rsidRPr="00B60A68" w:rsidRDefault="008F4FD0" w:rsidP="00F026F2">
            <w:r w:rsidRPr="00B60A68">
              <w:t xml:space="preserve">AT&amp;T </w:t>
            </w:r>
          </w:p>
        </w:tc>
        <w:tc>
          <w:tcPr>
            <w:tcW w:w="2078" w:type="dxa"/>
            <w:gridSpan w:val="2"/>
          </w:tcPr>
          <w:p w:rsidR="008F4FD0" w:rsidRPr="00B60A68" w:rsidRDefault="008F4FD0" w:rsidP="00F026F2">
            <w:r w:rsidRPr="00B60A68">
              <w:t>Lynette Khirallah</w:t>
            </w:r>
          </w:p>
        </w:tc>
        <w:tc>
          <w:tcPr>
            <w:tcW w:w="2590" w:type="dxa"/>
          </w:tcPr>
          <w:p w:rsidR="008F4FD0" w:rsidRPr="00B60A68" w:rsidRDefault="008F4FD0" w:rsidP="00F026F2">
            <w:r w:rsidRPr="00B60A68">
              <w:t>NetNumber (phone)</w:t>
            </w:r>
          </w:p>
        </w:tc>
      </w:tr>
      <w:tr w:rsidR="008F4FD0" w:rsidRPr="00B60A68" w:rsidTr="00F026F2">
        <w:trPr>
          <w:gridAfter w:val="1"/>
          <w:wAfter w:w="12" w:type="dxa"/>
          <w:trHeight w:val="319"/>
        </w:trPr>
        <w:tc>
          <w:tcPr>
            <w:tcW w:w="2160" w:type="dxa"/>
          </w:tcPr>
          <w:p w:rsidR="008F4FD0" w:rsidRPr="00B60A68" w:rsidRDefault="008F4FD0" w:rsidP="00F026F2">
            <w:r w:rsidRPr="00B60A68">
              <w:t>Frank App III</w:t>
            </w:r>
          </w:p>
        </w:tc>
        <w:tc>
          <w:tcPr>
            <w:tcW w:w="2700" w:type="dxa"/>
          </w:tcPr>
          <w:p w:rsidR="008F4FD0" w:rsidRPr="00B60A68" w:rsidRDefault="008F4FD0" w:rsidP="00F026F2">
            <w:r w:rsidRPr="00B60A68">
              <w:t xml:space="preserve">Bright House </w:t>
            </w:r>
          </w:p>
        </w:tc>
        <w:tc>
          <w:tcPr>
            <w:tcW w:w="2078" w:type="dxa"/>
            <w:gridSpan w:val="2"/>
          </w:tcPr>
          <w:p w:rsidR="008F4FD0" w:rsidRPr="00B60A68" w:rsidRDefault="008F4FD0" w:rsidP="00F026F2">
            <w:pPr>
              <w:tabs>
                <w:tab w:val="right" w:pos="2116"/>
              </w:tabs>
            </w:pPr>
            <w:r w:rsidRPr="00B60A68">
              <w:t>Dave Garner</w:t>
            </w:r>
          </w:p>
        </w:tc>
        <w:tc>
          <w:tcPr>
            <w:tcW w:w="2590" w:type="dxa"/>
          </w:tcPr>
          <w:p w:rsidR="008F4FD0" w:rsidRPr="00B60A68" w:rsidRDefault="008F4FD0" w:rsidP="00F026F2">
            <w:r w:rsidRPr="00B60A68">
              <w:t xml:space="preserve">Neustar </w:t>
            </w:r>
          </w:p>
        </w:tc>
      </w:tr>
      <w:tr w:rsidR="008F4FD0" w:rsidRPr="00B60A68" w:rsidTr="00F026F2">
        <w:trPr>
          <w:gridAfter w:val="1"/>
          <w:wAfter w:w="12" w:type="dxa"/>
          <w:trHeight w:val="319"/>
        </w:trPr>
        <w:tc>
          <w:tcPr>
            <w:tcW w:w="2160" w:type="dxa"/>
          </w:tcPr>
          <w:p w:rsidR="008F4FD0" w:rsidRPr="00B60A68" w:rsidRDefault="008F4FD0" w:rsidP="00F026F2">
            <w:r w:rsidRPr="00B60A68">
              <w:t>Matt Nolan</w:t>
            </w:r>
          </w:p>
        </w:tc>
        <w:tc>
          <w:tcPr>
            <w:tcW w:w="2700" w:type="dxa"/>
          </w:tcPr>
          <w:p w:rsidR="008F4FD0" w:rsidRPr="00B60A68" w:rsidRDefault="008F4FD0" w:rsidP="00F026F2">
            <w:r w:rsidRPr="00B60A68">
              <w:t xml:space="preserve">Bright House </w:t>
            </w:r>
          </w:p>
        </w:tc>
        <w:tc>
          <w:tcPr>
            <w:tcW w:w="2078" w:type="dxa"/>
            <w:gridSpan w:val="2"/>
          </w:tcPr>
          <w:p w:rsidR="008F4FD0" w:rsidRPr="00B60A68" w:rsidRDefault="008F4FD0" w:rsidP="00F026F2">
            <w:pPr>
              <w:tabs>
                <w:tab w:val="right" w:pos="2116"/>
              </w:tabs>
            </w:pPr>
            <w:r w:rsidRPr="00B60A68">
              <w:t>Fariba Jafari</w:t>
            </w:r>
          </w:p>
        </w:tc>
        <w:tc>
          <w:tcPr>
            <w:tcW w:w="2590" w:type="dxa"/>
          </w:tcPr>
          <w:p w:rsidR="008F4FD0" w:rsidRPr="00B60A68" w:rsidRDefault="008F4FD0" w:rsidP="00F026F2">
            <w:r w:rsidRPr="00B60A68">
              <w:t>Neustar</w:t>
            </w:r>
          </w:p>
        </w:tc>
      </w:tr>
      <w:tr w:rsidR="008F4FD0" w:rsidRPr="00B60A68" w:rsidTr="00F026F2">
        <w:trPr>
          <w:gridAfter w:val="1"/>
          <w:wAfter w:w="12" w:type="dxa"/>
          <w:trHeight w:val="319"/>
        </w:trPr>
        <w:tc>
          <w:tcPr>
            <w:tcW w:w="2160" w:type="dxa"/>
          </w:tcPr>
          <w:p w:rsidR="008F4FD0" w:rsidRPr="00B60A68" w:rsidRDefault="008F4FD0" w:rsidP="00F026F2">
            <w:r w:rsidRPr="00B60A68">
              <w:t>Barbara Hjelmaa</w:t>
            </w:r>
          </w:p>
        </w:tc>
        <w:tc>
          <w:tcPr>
            <w:tcW w:w="2700" w:type="dxa"/>
          </w:tcPr>
          <w:p w:rsidR="008F4FD0" w:rsidRPr="00B60A68" w:rsidRDefault="008F4FD0" w:rsidP="00F026F2">
            <w:r w:rsidRPr="00B60A68">
              <w:t>Bright House (phone)</w:t>
            </w:r>
          </w:p>
        </w:tc>
        <w:tc>
          <w:tcPr>
            <w:tcW w:w="2078" w:type="dxa"/>
            <w:gridSpan w:val="2"/>
          </w:tcPr>
          <w:p w:rsidR="008F4FD0" w:rsidRPr="00B60A68" w:rsidRDefault="008F4FD0" w:rsidP="00F026F2">
            <w:r w:rsidRPr="00B60A68">
              <w:t>Jim Rooks</w:t>
            </w:r>
          </w:p>
        </w:tc>
        <w:tc>
          <w:tcPr>
            <w:tcW w:w="2590" w:type="dxa"/>
          </w:tcPr>
          <w:p w:rsidR="008F4FD0" w:rsidRPr="00B60A68" w:rsidRDefault="008F4FD0" w:rsidP="00F026F2">
            <w:r w:rsidRPr="00B60A68">
              <w:t>Neustar</w:t>
            </w:r>
          </w:p>
        </w:tc>
      </w:tr>
      <w:tr w:rsidR="008F4FD0" w:rsidRPr="00B60A68" w:rsidTr="00F026F2">
        <w:trPr>
          <w:gridAfter w:val="1"/>
          <w:wAfter w:w="12" w:type="dxa"/>
          <w:trHeight w:val="319"/>
        </w:trPr>
        <w:tc>
          <w:tcPr>
            <w:tcW w:w="2160" w:type="dxa"/>
          </w:tcPr>
          <w:p w:rsidR="008F4FD0" w:rsidRPr="00B60A68" w:rsidRDefault="008F4FD0" w:rsidP="00F026F2">
            <w:r w:rsidRPr="00B60A68">
              <w:t>Cristy Permenter</w:t>
            </w:r>
          </w:p>
        </w:tc>
        <w:tc>
          <w:tcPr>
            <w:tcW w:w="2700" w:type="dxa"/>
          </w:tcPr>
          <w:p w:rsidR="008F4FD0" w:rsidRPr="00B60A68" w:rsidRDefault="008F4FD0" w:rsidP="00F026F2">
            <w:r w:rsidRPr="00B60A68">
              <w:t>Bright House (phone)</w:t>
            </w:r>
          </w:p>
        </w:tc>
        <w:tc>
          <w:tcPr>
            <w:tcW w:w="2078" w:type="dxa"/>
            <w:gridSpan w:val="2"/>
          </w:tcPr>
          <w:p w:rsidR="008F4FD0" w:rsidRPr="00B60A68" w:rsidRDefault="008F4FD0" w:rsidP="00F026F2">
            <w:r w:rsidRPr="00B60A68">
              <w:t>John Nakamura</w:t>
            </w:r>
          </w:p>
        </w:tc>
        <w:tc>
          <w:tcPr>
            <w:tcW w:w="2590" w:type="dxa"/>
          </w:tcPr>
          <w:p w:rsidR="008F4FD0" w:rsidRPr="00B60A68" w:rsidRDefault="008F4FD0" w:rsidP="00F026F2">
            <w:r w:rsidRPr="00B60A68">
              <w:t>Neustar</w:t>
            </w:r>
          </w:p>
        </w:tc>
      </w:tr>
      <w:tr w:rsidR="008F4FD0" w:rsidRPr="00B60A68" w:rsidTr="00F026F2">
        <w:trPr>
          <w:gridAfter w:val="1"/>
          <w:wAfter w:w="12" w:type="dxa"/>
          <w:trHeight w:val="319"/>
        </w:trPr>
        <w:tc>
          <w:tcPr>
            <w:tcW w:w="2160" w:type="dxa"/>
          </w:tcPr>
          <w:p w:rsidR="008F4FD0" w:rsidRPr="00B60A68" w:rsidRDefault="008F4FD0" w:rsidP="00F026F2">
            <w:r w:rsidRPr="00B60A68">
              <w:t>Marian Hearn</w:t>
            </w:r>
          </w:p>
        </w:tc>
        <w:tc>
          <w:tcPr>
            <w:tcW w:w="2700" w:type="dxa"/>
          </w:tcPr>
          <w:p w:rsidR="008F4FD0" w:rsidRPr="00B60A68" w:rsidRDefault="008F4FD0" w:rsidP="00F026F2">
            <w:r w:rsidRPr="00B60A68">
              <w:t>Canadian LNP Consortium</w:t>
            </w:r>
          </w:p>
        </w:tc>
        <w:tc>
          <w:tcPr>
            <w:tcW w:w="2078" w:type="dxa"/>
            <w:gridSpan w:val="2"/>
          </w:tcPr>
          <w:p w:rsidR="008F4FD0" w:rsidRPr="00B60A68" w:rsidRDefault="008F4FD0" w:rsidP="00F026F2">
            <w:pPr>
              <w:tabs>
                <w:tab w:val="right" w:pos="2116"/>
              </w:tabs>
            </w:pPr>
            <w:r w:rsidRPr="00B60A68">
              <w:t>Kristen Hamilton</w:t>
            </w:r>
          </w:p>
        </w:tc>
        <w:tc>
          <w:tcPr>
            <w:tcW w:w="2590" w:type="dxa"/>
          </w:tcPr>
          <w:p w:rsidR="008F4FD0" w:rsidRPr="00B60A68" w:rsidRDefault="008F4FD0" w:rsidP="00F026F2">
            <w:r w:rsidRPr="00B60A68">
              <w:t>Neustar</w:t>
            </w:r>
          </w:p>
        </w:tc>
      </w:tr>
      <w:tr w:rsidR="008F4FD0" w:rsidRPr="00B60A68" w:rsidTr="00F026F2">
        <w:trPr>
          <w:gridAfter w:val="1"/>
          <w:wAfter w:w="12" w:type="dxa"/>
          <w:trHeight w:val="319"/>
        </w:trPr>
        <w:tc>
          <w:tcPr>
            <w:tcW w:w="2160" w:type="dxa"/>
          </w:tcPr>
          <w:p w:rsidR="008F4FD0" w:rsidRPr="00B60A68" w:rsidRDefault="008F4FD0" w:rsidP="00F026F2">
            <w:r w:rsidRPr="00B60A68">
              <w:t>Jan Doell</w:t>
            </w:r>
          </w:p>
        </w:tc>
        <w:tc>
          <w:tcPr>
            <w:tcW w:w="2700" w:type="dxa"/>
          </w:tcPr>
          <w:p w:rsidR="008F4FD0" w:rsidRPr="00B60A68" w:rsidRDefault="008F4FD0" w:rsidP="00F026F2">
            <w:r w:rsidRPr="00B60A68">
              <w:t>CenturyLink</w:t>
            </w:r>
          </w:p>
        </w:tc>
        <w:tc>
          <w:tcPr>
            <w:tcW w:w="2078" w:type="dxa"/>
            <w:gridSpan w:val="2"/>
          </w:tcPr>
          <w:p w:rsidR="008F4FD0" w:rsidRPr="00B60A68" w:rsidRDefault="008F4FD0" w:rsidP="00F026F2">
            <w:r w:rsidRPr="00B60A68">
              <w:t>Lavinia Rotaru</w:t>
            </w:r>
          </w:p>
        </w:tc>
        <w:tc>
          <w:tcPr>
            <w:tcW w:w="2590" w:type="dxa"/>
          </w:tcPr>
          <w:p w:rsidR="008F4FD0" w:rsidRPr="00B60A68" w:rsidRDefault="008F4FD0" w:rsidP="00F026F2">
            <w:r w:rsidRPr="00B60A68">
              <w:t xml:space="preserve">Neustar </w:t>
            </w:r>
          </w:p>
        </w:tc>
      </w:tr>
      <w:tr w:rsidR="008F4FD0" w:rsidRPr="00B60A68" w:rsidTr="00F026F2">
        <w:trPr>
          <w:gridAfter w:val="1"/>
          <w:wAfter w:w="12" w:type="dxa"/>
          <w:trHeight w:val="319"/>
        </w:trPr>
        <w:tc>
          <w:tcPr>
            <w:tcW w:w="2160" w:type="dxa"/>
          </w:tcPr>
          <w:p w:rsidR="008F4FD0" w:rsidRPr="00B60A68" w:rsidRDefault="008F4FD0" w:rsidP="00F026F2">
            <w:r w:rsidRPr="00B60A68">
              <w:t>Brenda Bloemke</w:t>
            </w:r>
          </w:p>
        </w:tc>
        <w:tc>
          <w:tcPr>
            <w:tcW w:w="2700" w:type="dxa"/>
          </w:tcPr>
          <w:p w:rsidR="008F4FD0" w:rsidRPr="00B60A68" w:rsidRDefault="008F4FD0" w:rsidP="00F026F2">
            <w:r w:rsidRPr="00B60A68">
              <w:t>Comcast (phone)</w:t>
            </w:r>
          </w:p>
        </w:tc>
        <w:tc>
          <w:tcPr>
            <w:tcW w:w="2078" w:type="dxa"/>
            <w:gridSpan w:val="2"/>
          </w:tcPr>
          <w:p w:rsidR="008F4FD0" w:rsidRPr="00B60A68" w:rsidRDefault="008F4FD0" w:rsidP="00F026F2">
            <w:r w:rsidRPr="00B60A68">
              <w:t>Marcel Champagne</w:t>
            </w:r>
          </w:p>
        </w:tc>
        <w:tc>
          <w:tcPr>
            <w:tcW w:w="2590" w:type="dxa"/>
          </w:tcPr>
          <w:p w:rsidR="008F4FD0" w:rsidRPr="00B60A68" w:rsidRDefault="008F4FD0" w:rsidP="00F026F2">
            <w:r w:rsidRPr="00B60A68">
              <w:t xml:space="preserve">Neustar </w:t>
            </w:r>
          </w:p>
        </w:tc>
      </w:tr>
      <w:tr w:rsidR="008F4FD0" w:rsidRPr="00B60A68" w:rsidTr="00F026F2">
        <w:trPr>
          <w:gridAfter w:val="1"/>
          <w:wAfter w:w="12" w:type="dxa"/>
          <w:trHeight w:val="319"/>
        </w:trPr>
        <w:tc>
          <w:tcPr>
            <w:tcW w:w="2160" w:type="dxa"/>
          </w:tcPr>
          <w:p w:rsidR="008F4FD0" w:rsidRPr="00B60A68" w:rsidRDefault="008F4FD0" w:rsidP="00F026F2">
            <w:r w:rsidRPr="00B60A68">
              <w:t>Kerri Burke</w:t>
            </w:r>
          </w:p>
        </w:tc>
        <w:tc>
          <w:tcPr>
            <w:tcW w:w="2700" w:type="dxa"/>
          </w:tcPr>
          <w:p w:rsidR="008F4FD0" w:rsidRPr="00B60A68" w:rsidRDefault="008F4FD0" w:rsidP="00F026F2">
            <w:r w:rsidRPr="00B60A68">
              <w:t>Comcast (phone)</w:t>
            </w:r>
          </w:p>
        </w:tc>
        <w:tc>
          <w:tcPr>
            <w:tcW w:w="2078" w:type="dxa"/>
            <w:gridSpan w:val="2"/>
          </w:tcPr>
          <w:p w:rsidR="008F4FD0" w:rsidRPr="00B60A68" w:rsidRDefault="008F4FD0" w:rsidP="00F026F2">
            <w:pPr>
              <w:tabs>
                <w:tab w:val="right" w:pos="2116"/>
              </w:tabs>
            </w:pPr>
            <w:r w:rsidRPr="00B60A68">
              <w:t>Pamela Connell</w:t>
            </w:r>
          </w:p>
        </w:tc>
        <w:tc>
          <w:tcPr>
            <w:tcW w:w="2590" w:type="dxa"/>
          </w:tcPr>
          <w:p w:rsidR="008F4FD0" w:rsidRPr="00B60A68" w:rsidRDefault="008F4FD0" w:rsidP="00F026F2">
            <w:r w:rsidRPr="00B60A68">
              <w:t>Neustar</w:t>
            </w:r>
          </w:p>
        </w:tc>
      </w:tr>
      <w:tr w:rsidR="008F4FD0" w:rsidRPr="00B60A68" w:rsidTr="00F026F2">
        <w:trPr>
          <w:gridAfter w:val="1"/>
          <w:wAfter w:w="12" w:type="dxa"/>
          <w:trHeight w:val="319"/>
        </w:trPr>
        <w:tc>
          <w:tcPr>
            <w:tcW w:w="2160" w:type="dxa"/>
          </w:tcPr>
          <w:p w:rsidR="008F4FD0" w:rsidRPr="00B60A68" w:rsidRDefault="008F4FD0" w:rsidP="00F026F2">
            <w:r>
              <w:t>Linda Birchem</w:t>
            </w:r>
          </w:p>
        </w:tc>
        <w:tc>
          <w:tcPr>
            <w:tcW w:w="2700" w:type="dxa"/>
          </w:tcPr>
          <w:p w:rsidR="008F4FD0" w:rsidRPr="00B60A68" w:rsidRDefault="008F4FD0" w:rsidP="00F026F2">
            <w:r w:rsidRPr="00B60A68">
              <w:t>Comcast (phone)</w:t>
            </w:r>
          </w:p>
        </w:tc>
        <w:tc>
          <w:tcPr>
            <w:tcW w:w="2078" w:type="dxa"/>
            <w:gridSpan w:val="2"/>
          </w:tcPr>
          <w:p w:rsidR="008F4FD0" w:rsidRPr="00B60A68" w:rsidRDefault="008F4FD0" w:rsidP="00F026F2">
            <w:r w:rsidRPr="00B60A68">
              <w:t>Paul LaGattuta</w:t>
            </w:r>
          </w:p>
        </w:tc>
        <w:tc>
          <w:tcPr>
            <w:tcW w:w="2590" w:type="dxa"/>
          </w:tcPr>
          <w:p w:rsidR="008F4FD0" w:rsidRPr="00B60A68" w:rsidRDefault="008F4FD0" w:rsidP="00F026F2">
            <w:r w:rsidRPr="00B60A68">
              <w:t>Neustar</w:t>
            </w:r>
          </w:p>
        </w:tc>
      </w:tr>
      <w:tr w:rsidR="008F4FD0" w:rsidRPr="00B60A68" w:rsidTr="00F026F2">
        <w:trPr>
          <w:gridAfter w:val="1"/>
          <w:wAfter w:w="12" w:type="dxa"/>
          <w:trHeight w:val="319"/>
        </w:trPr>
        <w:tc>
          <w:tcPr>
            <w:tcW w:w="2160" w:type="dxa"/>
          </w:tcPr>
          <w:p w:rsidR="008F4FD0" w:rsidRPr="00B60A68" w:rsidRDefault="008F4FD0" w:rsidP="00F026F2">
            <w:r w:rsidRPr="00B60A68">
              <w:t>Beth O’Donnell</w:t>
            </w:r>
          </w:p>
        </w:tc>
        <w:tc>
          <w:tcPr>
            <w:tcW w:w="2700" w:type="dxa"/>
          </w:tcPr>
          <w:p w:rsidR="008F4FD0" w:rsidRPr="00B60A68" w:rsidRDefault="008F4FD0" w:rsidP="00F026F2">
            <w:r w:rsidRPr="00B60A68">
              <w:t>Cox (phone)</w:t>
            </w:r>
          </w:p>
        </w:tc>
        <w:tc>
          <w:tcPr>
            <w:tcW w:w="2078" w:type="dxa"/>
            <w:gridSpan w:val="2"/>
          </w:tcPr>
          <w:p w:rsidR="008F4FD0" w:rsidRPr="00B60A68" w:rsidRDefault="008F4FD0" w:rsidP="00F026F2">
            <w:r w:rsidRPr="00B60A68">
              <w:t>Stephen Addicks</w:t>
            </w:r>
          </w:p>
        </w:tc>
        <w:tc>
          <w:tcPr>
            <w:tcW w:w="2590" w:type="dxa"/>
          </w:tcPr>
          <w:p w:rsidR="008F4FD0" w:rsidRPr="00B60A68" w:rsidRDefault="008F4FD0" w:rsidP="00F026F2">
            <w:r w:rsidRPr="00B60A68">
              <w:t xml:space="preserve">Neustar </w:t>
            </w:r>
          </w:p>
        </w:tc>
      </w:tr>
      <w:tr w:rsidR="008F4FD0" w:rsidRPr="00B60A68" w:rsidTr="00F026F2">
        <w:trPr>
          <w:gridAfter w:val="1"/>
          <w:wAfter w:w="12" w:type="dxa"/>
          <w:trHeight w:val="319"/>
        </w:trPr>
        <w:tc>
          <w:tcPr>
            <w:tcW w:w="2160" w:type="dxa"/>
          </w:tcPr>
          <w:p w:rsidR="008F4FD0" w:rsidRPr="00B60A68" w:rsidRDefault="008F4FD0" w:rsidP="00F026F2">
            <w:r w:rsidRPr="00B60A68">
              <w:t>Devang Naik</w:t>
            </w:r>
          </w:p>
        </w:tc>
        <w:tc>
          <w:tcPr>
            <w:tcW w:w="2700" w:type="dxa"/>
          </w:tcPr>
          <w:p w:rsidR="008F4FD0" w:rsidRPr="00B60A68" w:rsidRDefault="008F4FD0" w:rsidP="00F026F2">
            <w:r w:rsidRPr="00B60A68">
              <w:t>DSET</w:t>
            </w:r>
          </w:p>
        </w:tc>
        <w:tc>
          <w:tcPr>
            <w:tcW w:w="2078" w:type="dxa"/>
            <w:gridSpan w:val="2"/>
          </w:tcPr>
          <w:p w:rsidR="008F4FD0" w:rsidRPr="00B60A68" w:rsidRDefault="008F4FD0" w:rsidP="00F026F2">
            <w:pPr>
              <w:tabs>
                <w:tab w:val="right" w:pos="2116"/>
              </w:tabs>
            </w:pPr>
            <w:r w:rsidRPr="00B60A68">
              <w:t>Mubeen Saifullah</w:t>
            </w:r>
          </w:p>
        </w:tc>
        <w:tc>
          <w:tcPr>
            <w:tcW w:w="2590" w:type="dxa"/>
          </w:tcPr>
          <w:p w:rsidR="008F4FD0" w:rsidRPr="00B60A68" w:rsidRDefault="008F4FD0" w:rsidP="00F026F2">
            <w:r w:rsidRPr="00B60A68">
              <w:t>Neustar Clearinghouse</w:t>
            </w:r>
          </w:p>
        </w:tc>
      </w:tr>
      <w:tr w:rsidR="008F4FD0" w:rsidRPr="00B60A68" w:rsidTr="00F026F2">
        <w:trPr>
          <w:gridAfter w:val="1"/>
          <w:wAfter w:w="12" w:type="dxa"/>
          <w:trHeight w:val="319"/>
        </w:trPr>
        <w:tc>
          <w:tcPr>
            <w:tcW w:w="2160" w:type="dxa"/>
          </w:tcPr>
          <w:p w:rsidR="008F4FD0" w:rsidRPr="00B60A68" w:rsidRDefault="008F4FD0" w:rsidP="00F026F2">
            <w:r w:rsidRPr="00B60A68">
              <w:t>Linda Peterman</w:t>
            </w:r>
          </w:p>
        </w:tc>
        <w:tc>
          <w:tcPr>
            <w:tcW w:w="2700" w:type="dxa"/>
          </w:tcPr>
          <w:p w:rsidR="008F4FD0" w:rsidRPr="00B60A68" w:rsidRDefault="008F4FD0" w:rsidP="00F026F2">
            <w:r w:rsidRPr="00B60A68">
              <w:t xml:space="preserve">Earthlink Business </w:t>
            </w:r>
          </w:p>
        </w:tc>
        <w:tc>
          <w:tcPr>
            <w:tcW w:w="2078" w:type="dxa"/>
            <w:gridSpan w:val="2"/>
          </w:tcPr>
          <w:p w:rsidR="008F4FD0" w:rsidRPr="00B60A68" w:rsidRDefault="008F4FD0" w:rsidP="00F026F2">
            <w:r w:rsidRPr="00B60A68">
              <w:t>Shannon Sevigny</w:t>
            </w:r>
          </w:p>
        </w:tc>
        <w:tc>
          <w:tcPr>
            <w:tcW w:w="2590" w:type="dxa"/>
          </w:tcPr>
          <w:p w:rsidR="008F4FD0" w:rsidRPr="00B60A68" w:rsidRDefault="008F4FD0" w:rsidP="00F026F2">
            <w:r w:rsidRPr="00B60A68">
              <w:t>Neustar Pooling (phone)</w:t>
            </w:r>
          </w:p>
        </w:tc>
      </w:tr>
      <w:tr w:rsidR="008F4FD0" w:rsidRPr="00B60A68" w:rsidTr="00F026F2">
        <w:trPr>
          <w:gridAfter w:val="1"/>
          <w:wAfter w:w="12" w:type="dxa"/>
          <w:trHeight w:val="319"/>
        </w:trPr>
        <w:tc>
          <w:tcPr>
            <w:tcW w:w="2160" w:type="dxa"/>
          </w:tcPr>
          <w:p w:rsidR="008F4FD0" w:rsidRPr="00B60A68" w:rsidRDefault="008F4FD0" w:rsidP="00F026F2">
            <w:r w:rsidRPr="00B60A68">
              <w:t>Jeff Sonnier</w:t>
            </w:r>
          </w:p>
        </w:tc>
        <w:tc>
          <w:tcPr>
            <w:tcW w:w="2700" w:type="dxa"/>
          </w:tcPr>
          <w:p w:rsidR="008F4FD0" w:rsidRPr="00B60A68" w:rsidRDefault="008F4FD0" w:rsidP="00F026F2">
            <w:r w:rsidRPr="00B60A68">
              <w:t>Ericsson</w:t>
            </w:r>
          </w:p>
        </w:tc>
        <w:tc>
          <w:tcPr>
            <w:tcW w:w="2078" w:type="dxa"/>
            <w:gridSpan w:val="2"/>
          </w:tcPr>
          <w:p w:rsidR="008F4FD0" w:rsidRPr="00B60A68" w:rsidRDefault="008F4FD0" w:rsidP="00F026F2">
            <w:r w:rsidRPr="00B60A68">
              <w:t>Ann Fenaroli</w:t>
            </w:r>
          </w:p>
        </w:tc>
        <w:tc>
          <w:tcPr>
            <w:tcW w:w="2590" w:type="dxa"/>
          </w:tcPr>
          <w:p w:rsidR="008F4FD0" w:rsidRPr="00B60A68" w:rsidRDefault="008F4FD0" w:rsidP="00F026F2">
            <w:r w:rsidRPr="00B60A68">
              <w:t>Sprint Nextel</w:t>
            </w:r>
          </w:p>
        </w:tc>
      </w:tr>
      <w:tr w:rsidR="008F4FD0" w:rsidRPr="00B60A68" w:rsidTr="00F026F2">
        <w:trPr>
          <w:gridAfter w:val="1"/>
          <w:wAfter w:w="12" w:type="dxa"/>
          <w:trHeight w:val="319"/>
        </w:trPr>
        <w:tc>
          <w:tcPr>
            <w:tcW w:w="2160" w:type="dxa"/>
          </w:tcPr>
          <w:p w:rsidR="008F4FD0" w:rsidRPr="00B60A68" w:rsidRDefault="008F4FD0" w:rsidP="00F026F2">
            <w:r w:rsidRPr="00B60A68">
              <w:t>Crystal Hanus</w:t>
            </w:r>
          </w:p>
        </w:tc>
        <w:tc>
          <w:tcPr>
            <w:tcW w:w="2700" w:type="dxa"/>
          </w:tcPr>
          <w:p w:rsidR="008F4FD0" w:rsidRPr="00B60A68" w:rsidRDefault="008F4FD0" w:rsidP="00F026F2">
            <w:r w:rsidRPr="00B60A68">
              <w:t>GVNW (phone)</w:t>
            </w:r>
          </w:p>
        </w:tc>
        <w:tc>
          <w:tcPr>
            <w:tcW w:w="2078" w:type="dxa"/>
            <w:gridSpan w:val="2"/>
          </w:tcPr>
          <w:p w:rsidR="008F4FD0" w:rsidRPr="00B60A68" w:rsidRDefault="008F4FD0" w:rsidP="00F026F2">
            <w:r w:rsidRPr="00B60A68">
              <w:t>Rosemary Emmer</w:t>
            </w:r>
          </w:p>
        </w:tc>
        <w:tc>
          <w:tcPr>
            <w:tcW w:w="2590" w:type="dxa"/>
          </w:tcPr>
          <w:p w:rsidR="008F4FD0" w:rsidRPr="00B60A68" w:rsidRDefault="008F4FD0" w:rsidP="00F026F2">
            <w:r w:rsidRPr="00B60A68">
              <w:t xml:space="preserve">Sprint Nextel </w:t>
            </w:r>
          </w:p>
        </w:tc>
      </w:tr>
      <w:tr w:rsidR="008F4FD0" w:rsidRPr="00B60A68" w:rsidTr="00F026F2">
        <w:trPr>
          <w:gridAfter w:val="1"/>
          <w:wAfter w:w="12" w:type="dxa"/>
          <w:trHeight w:val="319"/>
        </w:trPr>
        <w:tc>
          <w:tcPr>
            <w:tcW w:w="2160" w:type="dxa"/>
          </w:tcPr>
          <w:p w:rsidR="008F4FD0" w:rsidRPr="00B60A68" w:rsidRDefault="008F4FD0" w:rsidP="00F026F2">
            <w:r>
              <w:t>Adam Newman</w:t>
            </w:r>
          </w:p>
        </w:tc>
        <w:tc>
          <w:tcPr>
            <w:tcW w:w="2700" w:type="dxa"/>
          </w:tcPr>
          <w:p w:rsidR="008F4FD0" w:rsidRPr="00B60A68" w:rsidRDefault="008F4FD0" w:rsidP="00F026F2">
            <w:r w:rsidRPr="00B60A68">
              <w:t>iconectiv</w:t>
            </w:r>
          </w:p>
        </w:tc>
        <w:tc>
          <w:tcPr>
            <w:tcW w:w="2078" w:type="dxa"/>
            <w:gridSpan w:val="2"/>
          </w:tcPr>
          <w:p w:rsidR="008F4FD0" w:rsidRPr="00B60A68" w:rsidRDefault="008F4FD0" w:rsidP="00F026F2">
            <w:r w:rsidRPr="00B60A68">
              <w:t>Rosalee Pinnock</w:t>
            </w:r>
          </w:p>
        </w:tc>
        <w:tc>
          <w:tcPr>
            <w:tcW w:w="2590" w:type="dxa"/>
          </w:tcPr>
          <w:p w:rsidR="008F4FD0" w:rsidRPr="00B60A68" w:rsidRDefault="008F4FD0" w:rsidP="00F026F2">
            <w:r w:rsidRPr="00B60A68">
              <w:t xml:space="preserve">Syniverse </w:t>
            </w:r>
          </w:p>
        </w:tc>
      </w:tr>
      <w:tr w:rsidR="008F4FD0" w:rsidRPr="00B60A68" w:rsidTr="00F026F2">
        <w:trPr>
          <w:gridAfter w:val="1"/>
          <w:wAfter w:w="12" w:type="dxa"/>
          <w:trHeight w:val="319"/>
        </w:trPr>
        <w:tc>
          <w:tcPr>
            <w:tcW w:w="2160" w:type="dxa"/>
          </w:tcPr>
          <w:p w:rsidR="008F4FD0" w:rsidRPr="00B60A68" w:rsidRDefault="008F4FD0" w:rsidP="00F026F2">
            <w:r w:rsidRPr="00B60A68">
              <w:t>George Tsacnaris</w:t>
            </w:r>
          </w:p>
        </w:tc>
        <w:tc>
          <w:tcPr>
            <w:tcW w:w="2700" w:type="dxa"/>
          </w:tcPr>
          <w:p w:rsidR="008F4FD0" w:rsidRPr="00B60A68" w:rsidRDefault="008F4FD0" w:rsidP="00F026F2">
            <w:r w:rsidRPr="00B60A68">
              <w:t>iconectiv</w:t>
            </w:r>
          </w:p>
        </w:tc>
        <w:tc>
          <w:tcPr>
            <w:tcW w:w="2078" w:type="dxa"/>
            <w:gridSpan w:val="2"/>
          </w:tcPr>
          <w:p w:rsidR="008F4FD0" w:rsidRPr="00B60A68" w:rsidRDefault="008F4FD0" w:rsidP="00F026F2">
            <w:r w:rsidRPr="00B60A68">
              <w:t>Luke Sessions</w:t>
            </w:r>
          </w:p>
        </w:tc>
        <w:tc>
          <w:tcPr>
            <w:tcW w:w="2590" w:type="dxa"/>
          </w:tcPr>
          <w:p w:rsidR="008F4FD0" w:rsidRPr="00B60A68" w:rsidRDefault="008F4FD0" w:rsidP="00F026F2">
            <w:r w:rsidRPr="00B60A68">
              <w:t>T-Mobile</w:t>
            </w:r>
          </w:p>
        </w:tc>
      </w:tr>
      <w:tr w:rsidR="008F4FD0" w:rsidRPr="00B60A68" w:rsidTr="00F026F2">
        <w:trPr>
          <w:gridAfter w:val="1"/>
          <w:wAfter w:w="12" w:type="dxa"/>
          <w:trHeight w:val="319"/>
        </w:trPr>
        <w:tc>
          <w:tcPr>
            <w:tcW w:w="2160" w:type="dxa"/>
          </w:tcPr>
          <w:p w:rsidR="008F4FD0" w:rsidRPr="00B60A68" w:rsidRDefault="008F4FD0" w:rsidP="00F026F2">
            <w:r w:rsidRPr="00B60A68">
              <w:t>Joel Zamlong</w:t>
            </w:r>
          </w:p>
        </w:tc>
        <w:tc>
          <w:tcPr>
            <w:tcW w:w="2700" w:type="dxa"/>
          </w:tcPr>
          <w:p w:rsidR="008F4FD0" w:rsidRPr="00B60A68" w:rsidRDefault="008F4FD0" w:rsidP="00F026F2">
            <w:r w:rsidRPr="00B60A68">
              <w:t>iconectiv</w:t>
            </w:r>
          </w:p>
        </w:tc>
        <w:tc>
          <w:tcPr>
            <w:tcW w:w="2078" w:type="dxa"/>
            <w:gridSpan w:val="2"/>
          </w:tcPr>
          <w:p w:rsidR="008F4FD0" w:rsidRPr="00B60A68" w:rsidRDefault="008F4FD0" w:rsidP="00F026F2">
            <w:r w:rsidRPr="00B60A68">
              <w:t>Paula Campagnoli</w:t>
            </w:r>
          </w:p>
        </w:tc>
        <w:tc>
          <w:tcPr>
            <w:tcW w:w="2590" w:type="dxa"/>
          </w:tcPr>
          <w:p w:rsidR="008F4FD0" w:rsidRPr="00B60A68" w:rsidRDefault="008F4FD0" w:rsidP="00F026F2">
            <w:r w:rsidRPr="00B60A68">
              <w:t>T-Mobile</w:t>
            </w:r>
          </w:p>
        </w:tc>
      </w:tr>
      <w:tr w:rsidR="008F4FD0" w:rsidRPr="00B60A68" w:rsidTr="00F026F2">
        <w:trPr>
          <w:gridAfter w:val="1"/>
          <w:wAfter w:w="12" w:type="dxa"/>
          <w:trHeight w:val="319"/>
        </w:trPr>
        <w:tc>
          <w:tcPr>
            <w:tcW w:w="2160" w:type="dxa"/>
          </w:tcPr>
          <w:p w:rsidR="008F4FD0" w:rsidRPr="00B60A68" w:rsidRDefault="008F4FD0" w:rsidP="00F026F2">
            <w:r w:rsidRPr="00B60A68">
              <w:t>John Malyar</w:t>
            </w:r>
          </w:p>
        </w:tc>
        <w:tc>
          <w:tcPr>
            <w:tcW w:w="2700" w:type="dxa"/>
          </w:tcPr>
          <w:p w:rsidR="008F4FD0" w:rsidRPr="00B60A68" w:rsidRDefault="008F4FD0" w:rsidP="00F026F2">
            <w:r w:rsidRPr="00B60A68">
              <w:t xml:space="preserve">iconectiv </w:t>
            </w:r>
          </w:p>
        </w:tc>
        <w:tc>
          <w:tcPr>
            <w:tcW w:w="2078" w:type="dxa"/>
            <w:gridSpan w:val="2"/>
          </w:tcPr>
          <w:p w:rsidR="008F4FD0" w:rsidRPr="00B60A68" w:rsidRDefault="008F4FD0" w:rsidP="00F026F2">
            <w:r w:rsidRPr="00B60A68">
              <w:t>Deb Tucker</w:t>
            </w:r>
          </w:p>
        </w:tc>
        <w:tc>
          <w:tcPr>
            <w:tcW w:w="2590" w:type="dxa"/>
          </w:tcPr>
          <w:p w:rsidR="008F4FD0" w:rsidRPr="00B60A68" w:rsidRDefault="008F4FD0" w:rsidP="00F026F2">
            <w:r w:rsidRPr="00B60A68">
              <w:t>Verizon Wireless</w:t>
            </w:r>
          </w:p>
        </w:tc>
      </w:tr>
      <w:tr w:rsidR="008F4FD0" w:rsidRPr="00B60A68" w:rsidTr="00F026F2">
        <w:trPr>
          <w:gridAfter w:val="1"/>
          <w:wAfter w:w="12" w:type="dxa"/>
          <w:trHeight w:val="319"/>
        </w:trPr>
        <w:tc>
          <w:tcPr>
            <w:tcW w:w="2160" w:type="dxa"/>
          </w:tcPr>
          <w:p w:rsidR="008F4FD0" w:rsidRPr="00B60A68" w:rsidRDefault="008F4FD0" w:rsidP="00F026F2">
            <w:r w:rsidRPr="00B60A68">
              <w:t>Pat White</w:t>
            </w:r>
          </w:p>
        </w:tc>
        <w:tc>
          <w:tcPr>
            <w:tcW w:w="2700" w:type="dxa"/>
          </w:tcPr>
          <w:p w:rsidR="008F4FD0" w:rsidRPr="00B60A68" w:rsidRDefault="008F4FD0" w:rsidP="00F026F2">
            <w:r w:rsidRPr="00B60A68">
              <w:t xml:space="preserve">iconectiv </w:t>
            </w:r>
          </w:p>
        </w:tc>
        <w:tc>
          <w:tcPr>
            <w:tcW w:w="2078" w:type="dxa"/>
            <w:gridSpan w:val="2"/>
          </w:tcPr>
          <w:p w:rsidR="008F4FD0" w:rsidRPr="00B60A68" w:rsidRDefault="008F4FD0" w:rsidP="00F026F2">
            <w:r w:rsidRPr="00B60A68">
              <w:t>Imanu Hill</w:t>
            </w:r>
          </w:p>
        </w:tc>
        <w:tc>
          <w:tcPr>
            <w:tcW w:w="2590" w:type="dxa"/>
          </w:tcPr>
          <w:p w:rsidR="008F4FD0" w:rsidRPr="00B60A68" w:rsidRDefault="008F4FD0" w:rsidP="00F026F2">
            <w:r w:rsidRPr="00B60A68">
              <w:t xml:space="preserve">Vonage </w:t>
            </w:r>
          </w:p>
        </w:tc>
      </w:tr>
      <w:tr w:rsidR="008F4FD0" w:rsidRPr="00B60A68" w:rsidTr="00F026F2">
        <w:trPr>
          <w:gridAfter w:val="1"/>
          <w:wAfter w:w="12" w:type="dxa"/>
          <w:trHeight w:val="319"/>
        </w:trPr>
        <w:tc>
          <w:tcPr>
            <w:tcW w:w="2160" w:type="dxa"/>
          </w:tcPr>
          <w:p w:rsidR="008F4FD0" w:rsidRPr="00B60A68" w:rsidRDefault="008F4FD0" w:rsidP="00F026F2">
            <w:r w:rsidRPr="00B60A68">
              <w:t>Steven Koch</w:t>
            </w:r>
          </w:p>
        </w:tc>
        <w:tc>
          <w:tcPr>
            <w:tcW w:w="2700" w:type="dxa"/>
          </w:tcPr>
          <w:p w:rsidR="008F4FD0" w:rsidRPr="00B60A68" w:rsidRDefault="008F4FD0" w:rsidP="00F026F2">
            <w:r w:rsidRPr="00B60A68">
              <w:t>Iconectiv (phone)</w:t>
            </w:r>
          </w:p>
        </w:tc>
        <w:tc>
          <w:tcPr>
            <w:tcW w:w="2078" w:type="dxa"/>
            <w:gridSpan w:val="2"/>
          </w:tcPr>
          <w:p w:rsidR="008F4FD0" w:rsidRPr="00B60A68" w:rsidRDefault="008F4FD0" w:rsidP="00F026F2">
            <w:r w:rsidRPr="00B60A68">
              <w:t>Dawn Lawrence</w:t>
            </w:r>
          </w:p>
        </w:tc>
        <w:tc>
          <w:tcPr>
            <w:tcW w:w="2590" w:type="dxa"/>
          </w:tcPr>
          <w:p w:rsidR="008F4FD0" w:rsidRPr="00B60A68" w:rsidRDefault="008F4FD0" w:rsidP="00F026F2">
            <w:r w:rsidRPr="00B60A68">
              <w:t>XO (phone)</w:t>
            </w:r>
          </w:p>
        </w:tc>
      </w:tr>
    </w:tbl>
    <w:p w:rsidR="00707EF3" w:rsidRDefault="00707EF3" w:rsidP="00A650A7">
      <w:pPr>
        <w:contextualSpacing/>
      </w:pPr>
    </w:p>
    <w:p w:rsidR="009B73E5" w:rsidRDefault="009B73E5" w:rsidP="00DE3C30">
      <w:pPr>
        <w:contextualSpacing/>
        <w:rPr>
          <w:rFonts w:ascii="Arial" w:hAnsi="Arial" w:cs="Arial"/>
          <w:sz w:val="22"/>
          <w:szCs w:val="22"/>
        </w:rPr>
      </w:pPr>
    </w:p>
    <w:p w:rsidR="00475305" w:rsidRPr="007956B0" w:rsidRDefault="00475305" w:rsidP="00475305">
      <w:pPr>
        <w:contextualSpacing/>
        <w:rPr>
          <w:b/>
          <w:sz w:val="28"/>
          <w:szCs w:val="28"/>
          <w:u w:val="single"/>
        </w:rPr>
      </w:pPr>
      <w:r>
        <w:rPr>
          <w:b/>
          <w:sz w:val="28"/>
          <w:szCs w:val="28"/>
          <w:u w:val="single"/>
        </w:rPr>
        <w:t xml:space="preserve">Review Action Item Concerning Porting Multiple Numbers on One </w:t>
      </w:r>
      <w:r w:rsidR="00516A64">
        <w:rPr>
          <w:b/>
          <w:sz w:val="28"/>
          <w:szCs w:val="28"/>
          <w:u w:val="single"/>
        </w:rPr>
        <w:t>LSR -</w:t>
      </w:r>
      <w:r>
        <w:rPr>
          <w:b/>
          <w:sz w:val="28"/>
          <w:szCs w:val="28"/>
          <w:u w:val="single"/>
        </w:rPr>
        <w:t xml:space="preserve"> All</w:t>
      </w:r>
    </w:p>
    <w:p w:rsidR="00475305" w:rsidRDefault="00475305" w:rsidP="00DE3C30">
      <w:pPr>
        <w:contextualSpacing/>
        <w:rPr>
          <w:rFonts w:ascii="Arial" w:hAnsi="Arial" w:cs="Arial"/>
          <w:sz w:val="22"/>
          <w:szCs w:val="22"/>
        </w:rPr>
      </w:pPr>
    </w:p>
    <w:p w:rsidR="003671FE" w:rsidRPr="003671FE" w:rsidRDefault="003671FE" w:rsidP="003671FE">
      <w:pPr>
        <w:ind w:left="630" w:hanging="630"/>
        <w:rPr>
          <w:rFonts w:eastAsiaTheme="minorHAnsi"/>
        </w:rPr>
      </w:pPr>
      <w:r>
        <w:rPr>
          <w:rFonts w:eastAsiaTheme="minorHAnsi"/>
          <w:b/>
        </w:rPr>
        <w:t xml:space="preserve">Action Item </w:t>
      </w:r>
      <w:r w:rsidRPr="003671FE">
        <w:rPr>
          <w:rFonts w:eastAsiaTheme="minorHAnsi"/>
          <w:b/>
        </w:rPr>
        <w:t>030513-LNPAWG-02:</w:t>
      </w:r>
      <w:r w:rsidRPr="003671FE">
        <w:rPr>
          <w:rFonts w:eastAsiaTheme="minorHAnsi"/>
        </w:rPr>
        <w:t xml:space="preserve">  Wireline service providers are to be prepared to discuss at the May 2013 LNPA WG meeting if they are having issues with some wireless providers refusing to port multiple numbers on the same LSR even though they are on the same account.  Verizon has encountered wireless providers who require a separate LSR for each number.</w:t>
      </w:r>
    </w:p>
    <w:p w:rsidR="003671FE" w:rsidRPr="003671FE" w:rsidRDefault="003671FE" w:rsidP="003671FE">
      <w:pPr>
        <w:rPr>
          <w:rFonts w:eastAsiaTheme="minorHAnsi"/>
        </w:rPr>
      </w:pPr>
    </w:p>
    <w:p w:rsidR="003671FE" w:rsidRPr="003671FE" w:rsidRDefault="003671FE" w:rsidP="00FA71E7">
      <w:pPr>
        <w:ind w:left="630"/>
        <w:rPr>
          <w:rFonts w:eastAsiaTheme="minorHAnsi"/>
        </w:rPr>
      </w:pPr>
      <w:r w:rsidRPr="003671FE">
        <w:rPr>
          <w:rFonts w:eastAsiaTheme="minorHAnsi"/>
        </w:rPr>
        <w:lastRenderedPageBreak/>
        <w:t>Earthlink, AT&amp;T, and Comcast indicated that this has not been a problem for them.  Integra indicated the reverse problem – service providers unnecessarily sending multiple LSRs.</w:t>
      </w:r>
      <w:r>
        <w:rPr>
          <w:rFonts w:eastAsiaTheme="minorHAnsi"/>
        </w:rPr>
        <w:t xml:space="preserve">  No other service provider expressed an opinion.  </w:t>
      </w:r>
    </w:p>
    <w:p w:rsidR="003671FE" w:rsidRPr="003671FE" w:rsidRDefault="003671FE" w:rsidP="003671FE">
      <w:pPr>
        <w:rPr>
          <w:rFonts w:eastAsiaTheme="minorHAnsi"/>
        </w:rPr>
      </w:pPr>
    </w:p>
    <w:p w:rsidR="003671FE" w:rsidRPr="003671FE" w:rsidRDefault="003671FE" w:rsidP="003671FE">
      <w:pPr>
        <w:rPr>
          <w:rFonts w:eastAsiaTheme="minorHAnsi"/>
          <w:b/>
          <w:color w:val="FF0000"/>
        </w:rPr>
      </w:pPr>
      <w:r w:rsidRPr="003671FE">
        <w:rPr>
          <w:rFonts w:eastAsiaTheme="minorHAnsi"/>
          <w:b/>
          <w:color w:val="FF0000"/>
        </w:rPr>
        <w:t>ACTION ITEM 030513-LNPAWG-02 IS CLOSED.</w:t>
      </w:r>
    </w:p>
    <w:p w:rsidR="002B5492" w:rsidRDefault="002B5492" w:rsidP="00DE3C30">
      <w:pPr>
        <w:contextualSpacing/>
        <w:rPr>
          <w:b/>
          <w:u w:val="single"/>
        </w:rPr>
      </w:pPr>
    </w:p>
    <w:p w:rsidR="000C4D1C" w:rsidRDefault="000C4D1C" w:rsidP="00DE3C30">
      <w:pPr>
        <w:pStyle w:val="Title"/>
        <w:contextualSpacing/>
        <w:jc w:val="left"/>
        <w:rPr>
          <w:b w:val="0"/>
          <w:u w:val="none"/>
        </w:rPr>
      </w:pPr>
    </w:p>
    <w:p w:rsidR="00E441D4" w:rsidRPr="00E441D4" w:rsidRDefault="00E441D4" w:rsidP="00DE3C30">
      <w:pPr>
        <w:pStyle w:val="Title"/>
        <w:contextualSpacing/>
        <w:jc w:val="left"/>
        <w:rPr>
          <w:sz w:val="28"/>
          <w:szCs w:val="28"/>
        </w:rPr>
      </w:pPr>
      <w:r w:rsidRPr="00E441D4">
        <w:rPr>
          <w:sz w:val="28"/>
          <w:szCs w:val="28"/>
        </w:rPr>
        <w:t>PIM Status Review</w:t>
      </w:r>
    </w:p>
    <w:p w:rsidR="00E441D4" w:rsidRDefault="00E441D4" w:rsidP="00DE3C30">
      <w:pPr>
        <w:pStyle w:val="Title"/>
        <w:contextualSpacing/>
        <w:jc w:val="left"/>
        <w:rPr>
          <w:b w:val="0"/>
          <w:u w:val="none"/>
        </w:rPr>
      </w:pPr>
    </w:p>
    <w:p w:rsidR="00A5649E" w:rsidRDefault="00A5649E" w:rsidP="00DE3C30">
      <w:pPr>
        <w:numPr>
          <w:ilvl w:val="0"/>
          <w:numId w:val="5"/>
        </w:numPr>
        <w:contextualSpacing/>
      </w:pPr>
      <w:r>
        <w:t xml:space="preserve">PIM 80 – This PIM submitted by Verizon, seeks to address instances where </w:t>
      </w:r>
      <w:r w:rsidRPr="00011BC5">
        <w:t xml:space="preserve">ported/pooled NPAC database records currently contain LRNs that are in a </w:t>
      </w:r>
      <w:r>
        <w:t>LATA different from</w:t>
      </w:r>
      <w:r w:rsidRPr="00011BC5">
        <w:t xml:space="preserve"> their associated ported/pooled telephone numbers (TNs).  </w:t>
      </w:r>
    </w:p>
    <w:p w:rsidR="00715ADE" w:rsidRDefault="00715ADE" w:rsidP="00715ADE">
      <w:pPr>
        <w:contextualSpacing/>
      </w:pPr>
    </w:p>
    <w:p w:rsidR="00A5649E" w:rsidRDefault="00A5649E" w:rsidP="00715ADE">
      <w:pPr>
        <w:contextualSpacing/>
      </w:pPr>
      <w:r>
        <w:t xml:space="preserve">          </w:t>
      </w:r>
      <w:r w:rsidR="00715ADE">
        <w:tab/>
      </w:r>
      <w:r w:rsidR="00715ADE">
        <w:tab/>
      </w:r>
      <w:r>
        <w:t xml:space="preserve"> </w:t>
      </w:r>
      <w:r w:rsidRPr="000C5082">
        <w:object w:dxaOrig="1536" w:dyaOrig="994">
          <v:shape id="_x0000_i1028" type="#_x0000_t75" style="width:76.6pt;height:49.55pt" o:ole="">
            <v:imagedata r:id="rId27" o:title=""/>
          </v:shape>
          <o:OLEObject Type="Embed" ProgID="Word.Document.8" ShapeID="_x0000_i1028" DrawAspect="Icon" ObjectID="_1434889152" r:id="rId28">
            <o:FieldCodes>\s</o:FieldCodes>
          </o:OLEObject>
        </w:object>
      </w:r>
    </w:p>
    <w:p w:rsidR="00A5649E" w:rsidRDefault="00A5649E" w:rsidP="00DE3C30">
      <w:pPr>
        <w:contextualSpacing/>
      </w:pPr>
    </w:p>
    <w:p w:rsidR="00715ADE" w:rsidRDefault="00715ADE" w:rsidP="00715ADE">
      <w:pPr>
        <w:ind w:left="360"/>
        <w:contextualSpacing/>
      </w:pPr>
      <w:r w:rsidRPr="00715ADE">
        <w:rPr>
          <w:b/>
        </w:rPr>
        <w:t xml:space="preserve">PIM 80 is closed.  </w:t>
      </w:r>
      <w:r w:rsidRPr="00715ADE">
        <w:t xml:space="preserve"> Neustar and the NAPM LLC are working to resolve this PIM.</w:t>
      </w:r>
      <w:r w:rsidRPr="00715ADE">
        <w:rPr>
          <w:b/>
        </w:rPr>
        <w:t xml:space="preserve"> </w:t>
      </w:r>
      <w:r w:rsidRPr="00715ADE">
        <w:t>The 10-day final warning notification has been sent out.  The SVs still having LATA mismatches will be deleted by COB May 13th.  The NPAC is unable to unilaterally remove a pooled block assigned by the PA.  The PA has been notified that the LLC has requested NPAC to delete the block. </w:t>
      </w:r>
    </w:p>
    <w:p w:rsidR="00715ADE" w:rsidRDefault="00715ADE" w:rsidP="00DE3C30">
      <w:pPr>
        <w:contextualSpacing/>
      </w:pPr>
    </w:p>
    <w:p w:rsidR="00715ADE" w:rsidRDefault="00715ADE" w:rsidP="00715ADE">
      <w:pPr>
        <w:pStyle w:val="ListParagraph"/>
        <w:numPr>
          <w:ilvl w:val="0"/>
          <w:numId w:val="5"/>
        </w:numPr>
        <w:contextualSpacing/>
        <w:rPr>
          <w:rFonts w:ascii="Times New Roman" w:hAnsi="Times New Roman" w:cs="Times New Roman"/>
          <w:sz w:val="24"/>
          <w:szCs w:val="24"/>
        </w:rPr>
      </w:pPr>
      <w:r w:rsidRPr="00715ADE">
        <w:rPr>
          <w:rFonts w:ascii="Times New Roman" w:hAnsi="Times New Roman" w:cs="Times New Roman"/>
          <w:b/>
          <w:sz w:val="24"/>
          <w:szCs w:val="24"/>
        </w:rPr>
        <w:t>Vonage Account Number PIM</w:t>
      </w:r>
      <w:r w:rsidRPr="00715ADE">
        <w:rPr>
          <w:rFonts w:ascii="Times New Roman" w:hAnsi="Times New Roman" w:cs="Times New Roman"/>
          <w:sz w:val="24"/>
          <w:szCs w:val="24"/>
        </w:rPr>
        <w:t xml:space="preserve"> – Vonage has withdrawn this PIM.</w:t>
      </w:r>
    </w:p>
    <w:p w:rsidR="00715ADE" w:rsidRDefault="00715ADE" w:rsidP="00715ADE">
      <w:pPr>
        <w:contextualSpacing/>
      </w:pPr>
    </w:p>
    <w:bookmarkStart w:id="4" w:name="_MON_1426513657"/>
    <w:bookmarkEnd w:id="4"/>
    <w:p w:rsidR="00715ADE" w:rsidRPr="00715ADE" w:rsidRDefault="00715ADE" w:rsidP="00715ADE">
      <w:pPr>
        <w:ind w:left="1440"/>
        <w:contextualSpacing/>
      </w:pPr>
      <w:r w:rsidRPr="0078072E">
        <w:object w:dxaOrig="1539" w:dyaOrig="996">
          <v:shape id="_x0000_i1029" type="#_x0000_t75" style="width:77.2pt;height:49.55pt" o:ole="">
            <v:imagedata r:id="rId29" o:title=""/>
          </v:shape>
          <o:OLEObject Type="Embed" ProgID="Word.Document.8" ShapeID="_x0000_i1029" DrawAspect="Icon" ObjectID="_1434889153" r:id="rId30">
            <o:FieldCodes>\s</o:FieldCodes>
          </o:OLEObject>
        </w:object>
      </w:r>
    </w:p>
    <w:p w:rsidR="0076664E" w:rsidRPr="00715ADE" w:rsidRDefault="0076664E" w:rsidP="00DE3C30">
      <w:pPr>
        <w:contextualSpacing/>
      </w:pPr>
    </w:p>
    <w:p w:rsidR="004C16A3" w:rsidRDefault="0076664E" w:rsidP="00DE3C30">
      <w:pPr>
        <w:contextualSpacing/>
        <w:rPr>
          <w:b/>
          <w:sz w:val="28"/>
          <w:szCs w:val="28"/>
          <w:u w:val="single"/>
        </w:rPr>
      </w:pPr>
      <w:r w:rsidRPr="0051322C">
        <w:rPr>
          <w:b/>
          <w:sz w:val="28"/>
          <w:szCs w:val="28"/>
          <w:u w:val="single"/>
        </w:rPr>
        <w:t>Change Management</w:t>
      </w:r>
    </w:p>
    <w:p w:rsidR="00715ADE" w:rsidRPr="0051322C" w:rsidRDefault="00715ADE" w:rsidP="00DE3C30">
      <w:pPr>
        <w:contextualSpacing/>
        <w:rPr>
          <w:b/>
          <w:sz w:val="28"/>
          <w:szCs w:val="28"/>
          <w:u w:val="single"/>
        </w:rPr>
      </w:pPr>
    </w:p>
    <w:bookmarkStart w:id="5" w:name="_MON_1431514300"/>
    <w:bookmarkEnd w:id="5"/>
    <w:p w:rsidR="00B375DD" w:rsidRDefault="00715ADE" w:rsidP="00715ADE">
      <w:pPr>
        <w:ind w:left="720" w:firstLine="720"/>
        <w:contextualSpacing/>
      </w:pPr>
      <w:r>
        <w:object w:dxaOrig="1551" w:dyaOrig="1004">
          <v:shape id="_x0000_i1030" type="#_x0000_t75" style="width:77.75pt;height:50.1pt" o:ole="">
            <v:imagedata r:id="rId31" o:title=""/>
          </v:shape>
          <o:OLEObject Type="Embed" ProgID="Word.Document.12" ShapeID="_x0000_i1030" DrawAspect="Icon" ObjectID="_1434889154" r:id="rId32">
            <o:FieldCodes>\s</o:FieldCodes>
          </o:OLEObject>
        </w:object>
      </w:r>
      <w:r>
        <w:tab/>
      </w:r>
      <w:bookmarkStart w:id="6" w:name="_MON_1431514060"/>
      <w:bookmarkEnd w:id="6"/>
      <w:r>
        <w:object w:dxaOrig="1551" w:dyaOrig="1004">
          <v:shape id="_x0000_i1031" type="#_x0000_t75" style="width:77.75pt;height:50.1pt" o:ole="">
            <v:imagedata r:id="rId33" o:title=""/>
          </v:shape>
          <o:OLEObject Type="Embed" ProgID="Word.Document.12" ShapeID="_x0000_i1031" DrawAspect="Icon" ObjectID="_1434889155" r:id="rId34">
            <o:FieldCodes>\s</o:FieldCodes>
          </o:OLEObject>
        </w:object>
      </w:r>
    </w:p>
    <w:p w:rsidR="004C16A3" w:rsidRDefault="004C16A3" w:rsidP="00DE3C30">
      <w:pPr>
        <w:contextualSpacing/>
      </w:pPr>
    </w:p>
    <w:p w:rsidR="00FA71E7" w:rsidRPr="00FA71E7" w:rsidRDefault="00FA71E7" w:rsidP="00DE3C30">
      <w:pPr>
        <w:contextualSpacing/>
        <w:rPr>
          <w:b/>
          <w:u w:val="single"/>
        </w:rPr>
      </w:pPr>
      <w:r w:rsidRPr="00FA71E7">
        <w:rPr>
          <w:b/>
          <w:u w:val="single"/>
        </w:rPr>
        <w:t>Architecture Planning Team Action Items</w:t>
      </w:r>
    </w:p>
    <w:p w:rsidR="00FA71E7" w:rsidRDefault="00FA71E7" w:rsidP="00DE3C30">
      <w:pPr>
        <w:contextualSpacing/>
      </w:pPr>
    </w:p>
    <w:p w:rsidR="00FA71E7" w:rsidRPr="00FA71E7" w:rsidRDefault="00FA71E7" w:rsidP="00FA71E7">
      <w:pPr>
        <w:ind w:left="630" w:hanging="630"/>
        <w:contextualSpacing/>
      </w:pPr>
      <w:r>
        <w:rPr>
          <w:b/>
        </w:rPr>
        <w:t xml:space="preserve">Action Item </w:t>
      </w:r>
      <w:r w:rsidRPr="00FA71E7">
        <w:rPr>
          <w:b/>
        </w:rPr>
        <w:t xml:space="preserve">050713-01:  </w:t>
      </w:r>
      <w:r w:rsidRPr="00FA71E7">
        <w:t xml:space="preserve">It has been recommended that the capability for service providers to manage their own NPA-NXX filters </w:t>
      </w:r>
      <w:r w:rsidRPr="00FA71E7">
        <w:rPr>
          <w:u w:val="single"/>
        </w:rPr>
        <w:t>not</w:t>
      </w:r>
      <w:r w:rsidRPr="00FA71E7">
        <w:t xml:space="preserve"> be included in the XML interface.  This will be approved or disapproved at the July 2013 meeting.  The recommendation is based on the fact that Neustar has been unable to identify any instances where service providers have used this feature in the CMIP interface.  </w:t>
      </w:r>
      <w:r w:rsidRPr="00FA71E7">
        <w:rPr>
          <w:u w:val="single"/>
        </w:rPr>
        <w:t>Service providers</w:t>
      </w:r>
      <w:r w:rsidRPr="00FA71E7">
        <w:t xml:space="preserve"> are to determine whether they ever use the SOA or LSMS to set their own NPA-NXX filters.  </w:t>
      </w:r>
      <w:r w:rsidRPr="00FA71E7">
        <w:rPr>
          <w:u w:val="single"/>
        </w:rPr>
        <w:t>Vendors</w:t>
      </w:r>
      <w:r w:rsidRPr="00FA71E7">
        <w:t xml:space="preserve"> are to determine whether or not their systems currently support this capability.</w:t>
      </w:r>
    </w:p>
    <w:p w:rsidR="00FA71E7" w:rsidRPr="00FA71E7" w:rsidRDefault="00FA71E7" w:rsidP="00FA71E7">
      <w:pPr>
        <w:ind w:left="630" w:hanging="630"/>
        <w:contextualSpacing/>
      </w:pPr>
    </w:p>
    <w:p w:rsidR="00FA71E7" w:rsidRPr="00FA71E7" w:rsidRDefault="00FA71E7" w:rsidP="00FA71E7">
      <w:pPr>
        <w:ind w:left="630" w:hanging="630"/>
        <w:contextualSpacing/>
      </w:pPr>
      <w:r>
        <w:rPr>
          <w:b/>
        </w:rPr>
        <w:lastRenderedPageBreak/>
        <w:t xml:space="preserve">Action Item </w:t>
      </w:r>
      <w:r w:rsidRPr="00FA71E7">
        <w:rPr>
          <w:b/>
        </w:rPr>
        <w:t xml:space="preserve">050713-02:  </w:t>
      </w:r>
      <w:r w:rsidRPr="00FA71E7">
        <w:rPr>
          <w:u w:val="single"/>
        </w:rPr>
        <w:t>Service providers</w:t>
      </w:r>
      <w:r w:rsidRPr="00FA71E7">
        <w:t xml:space="preserve"> are to be prepared to state their company positions on the </w:t>
      </w:r>
      <w:r w:rsidRPr="00FA71E7">
        <w:rPr>
          <w:b/>
        </w:rPr>
        <w:t xml:space="preserve">June 17, 2013, conference call </w:t>
      </w:r>
      <w:r w:rsidRPr="00FA71E7">
        <w:t xml:space="preserve"> as to whether or not new service providers should be required to do turn up testing themselves (or through a surrogate) even though the same test plan will be used that the vendors used to do their testing.  And if the vendor that does the vendor testing is also the surrogate for the service provider, does the test have to be repeated?</w:t>
      </w:r>
    </w:p>
    <w:p w:rsidR="00FA71E7" w:rsidRDefault="00FA71E7" w:rsidP="00DE3C30">
      <w:pPr>
        <w:contextualSpacing/>
      </w:pPr>
    </w:p>
    <w:p w:rsidR="00FA71E7" w:rsidRDefault="00FA71E7" w:rsidP="00DE3C30">
      <w:pPr>
        <w:contextualSpacing/>
      </w:pPr>
    </w:p>
    <w:p w:rsidR="006C4B20" w:rsidRDefault="006C4B20" w:rsidP="006C4B20">
      <w:pPr>
        <w:rPr>
          <w:b/>
          <w:u w:val="single"/>
        </w:rPr>
      </w:pPr>
      <w:r w:rsidRPr="006C4B20">
        <w:rPr>
          <w:rFonts w:eastAsiaTheme="minorHAnsi"/>
          <w:b/>
          <w:u w:val="single"/>
        </w:rPr>
        <w:t xml:space="preserve">NANC Change Order 449 – </w:t>
      </w:r>
      <w:r w:rsidRPr="006C4B20">
        <w:rPr>
          <w:b/>
          <w:u w:val="single"/>
        </w:rPr>
        <w:t>Active/Active SOA Connection to NPAC – same SPID</w:t>
      </w:r>
    </w:p>
    <w:p w:rsidR="009075EB" w:rsidRPr="006C4B20" w:rsidRDefault="009075EB" w:rsidP="006C4B20">
      <w:pPr>
        <w:rPr>
          <w:rFonts w:eastAsiaTheme="minorHAnsi"/>
          <w:b/>
          <w:u w:val="single"/>
        </w:rPr>
      </w:pPr>
    </w:p>
    <w:p w:rsidR="009075EB" w:rsidRPr="009075EB" w:rsidRDefault="009075EB" w:rsidP="009075EB">
      <w:pPr>
        <w:rPr>
          <w:rFonts w:eastAsiaTheme="minorHAnsi"/>
        </w:rPr>
      </w:pPr>
      <w:r w:rsidRPr="009075EB">
        <w:rPr>
          <w:rFonts w:eastAsiaTheme="minorHAnsi"/>
        </w:rPr>
        <w:t>John</w:t>
      </w:r>
      <w:r>
        <w:rPr>
          <w:rFonts w:eastAsiaTheme="minorHAnsi"/>
        </w:rPr>
        <w:t xml:space="preserve"> Nakamura</w:t>
      </w:r>
      <w:r w:rsidRPr="009075EB">
        <w:rPr>
          <w:rFonts w:eastAsiaTheme="minorHAnsi"/>
        </w:rPr>
        <w:t xml:space="preserve"> reviewed the updates from NANC 449.  The two additions were:</w:t>
      </w:r>
    </w:p>
    <w:p w:rsidR="009075EB" w:rsidRPr="009075EB" w:rsidRDefault="009075EB" w:rsidP="009075EB">
      <w:pPr>
        <w:numPr>
          <w:ilvl w:val="0"/>
          <w:numId w:val="40"/>
        </w:numPr>
        <w:rPr>
          <w:rFonts w:eastAsiaTheme="minorHAnsi"/>
        </w:rPr>
      </w:pPr>
      <w:r w:rsidRPr="009075EB">
        <w:rPr>
          <w:rFonts w:eastAsiaTheme="minorHAnsi"/>
        </w:rPr>
        <w:t>The “echo-back” of all data in an Object Creation Notification to both SOA A and SOA B in an Active/Active scenario.  After much discussion, it was agreed to also include the other SP involved in the port for echo-back of all data (in the example discussed, this would be SOA A, SOA B, and SOA Z).  This will be determined by a Service Provider tunable parameter (TRUE = get all data in echo-back, FALSE = get the same data that you get today).  It was also discussed and agreed that the Attribute Value Change notification would also be included in an echo-back scenario (to ensure that both initial creates as well as subsequent modifies allowed the non-originating SOA to have all the data).</w:t>
      </w:r>
    </w:p>
    <w:p w:rsidR="009075EB" w:rsidRPr="009075EB" w:rsidRDefault="009075EB" w:rsidP="009075EB">
      <w:pPr>
        <w:numPr>
          <w:ilvl w:val="0"/>
          <w:numId w:val="40"/>
        </w:numPr>
        <w:rPr>
          <w:rFonts w:eastAsiaTheme="minorHAnsi"/>
        </w:rPr>
      </w:pPr>
      <w:r w:rsidRPr="009075EB">
        <w:rPr>
          <w:rFonts w:eastAsiaTheme="minorHAnsi"/>
        </w:rPr>
        <w:t>Adding an “Order ID” to the SV record in the NPAC.  This would allow both SOA A and SOA B to have the order number that comes from the upstream ordering system.  For the NPAC, this would be a pass-through field.  Also discussed and decided is that this field would be sent to both the NSP and OSP.  The fi</w:t>
      </w:r>
      <w:r>
        <w:rPr>
          <w:rFonts w:eastAsiaTheme="minorHAnsi"/>
        </w:rPr>
        <w:t>eld name should be more generic</w:t>
      </w:r>
      <w:r w:rsidRPr="009075EB">
        <w:rPr>
          <w:rFonts w:eastAsiaTheme="minorHAnsi"/>
        </w:rPr>
        <w:t>.  It was agreed to call it “cross-reference”.  The proposed field definition is 25 alphanumeric characters (including dashes and slashes).</w:t>
      </w:r>
    </w:p>
    <w:p w:rsidR="009075EB" w:rsidRPr="009075EB" w:rsidRDefault="009075EB" w:rsidP="009075EB">
      <w:pPr>
        <w:rPr>
          <w:rFonts w:eastAsiaTheme="minorHAnsi"/>
        </w:rPr>
      </w:pPr>
    </w:p>
    <w:p w:rsidR="009075EB" w:rsidRPr="009075EB" w:rsidRDefault="009075EB" w:rsidP="009075EB">
      <w:pPr>
        <w:rPr>
          <w:rFonts w:eastAsiaTheme="minorHAnsi"/>
        </w:rPr>
      </w:pPr>
      <w:r w:rsidRPr="009075EB">
        <w:rPr>
          <w:rFonts w:eastAsiaTheme="minorHAnsi"/>
        </w:rPr>
        <w:t>John will update the document for this, and it will be reviewed at our next meeting.</w:t>
      </w:r>
    </w:p>
    <w:p w:rsidR="009075EB" w:rsidRPr="009075EB" w:rsidRDefault="009075EB" w:rsidP="009075EB">
      <w:pPr>
        <w:rPr>
          <w:rFonts w:eastAsiaTheme="minorHAnsi"/>
        </w:rPr>
      </w:pPr>
    </w:p>
    <w:p w:rsidR="009075EB" w:rsidRPr="00715ADE" w:rsidRDefault="009075EB" w:rsidP="009075EB">
      <w:pPr>
        <w:rPr>
          <w:rFonts w:eastAsiaTheme="minorHAnsi"/>
        </w:rPr>
      </w:pPr>
      <w:r w:rsidRPr="009075EB">
        <w:rPr>
          <w:rFonts w:eastAsiaTheme="minorHAnsi"/>
        </w:rPr>
        <w:t>John also reviewed a new change order from Comcast that mirrors Active/Active, but is for the XML Interface defined in NANC 372.  After much discussion, it was agreed to just roll this functionality into NANC 449.  As a result 449 will be Active/Active for both CMIP and XML.  The new change order is no longer applicable.</w:t>
      </w:r>
    </w:p>
    <w:p w:rsidR="006C4B20" w:rsidRDefault="006C4B20" w:rsidP="00DE3C30">
      <w:pPr>
        <w:contextualSpacing/>
      </w:pPr>
    </w:p>
    <w:p w:rsidR="006C4B20" w:rsidRPr="006C4B20" w:rsidRDefault="006C4B20" w:rsidP="006C4B20">
      <w:pPr>
        <w:ind w:left="630" w:hanging="630"/>
      </w:pPr>
      <w:r>
        <w:rPr>
          <w:b/>
        </w:rPr>
        <w:t xml:space="preserve">Action Item </w:t>
      </w:r>
      <w:r w:rsidRPr="006C4B20">
        <w:rPr>
          <w:b/>
        </w:rPr>
        <w:t>050713-06:</w:t>
      </w:r>
      <w:r w:rsidRPr="006C4B20">
        <w:t xml:space="preserve">  A cross reference field has been requested as part of NANC 449 implementation.  It was suggested that the field be limited to25 characters.  </w:t>
      </w:r>
      <w:r w:rsidRPr="006C4B20">
        <w:rPr>
          <w:u w:val="single"/>
        </w:rPr>
        <w:t>Service providers</w:t>
      </w:r>
      <w:r w:rsidRPr="006C4B20">
        <w:t xml:space="preserve"> are to be prepared to state their company positions as to whether or not this is the correct size at the July 2013 meeting. </w:t>
      </w:r>
    </w:p>
    <w:p w:rsidR="006C4B20" w:rsidRDefault="006C4B20" w:rsidP="00DE3C30">
      <w:pPr>
        <w:contextualSpacing/>
      </w:pPr>
    </w:p>
    <w:p w:rsidR="00FC7CEC" w:rsidRDefault="00FC7CEC" w:rsidP="00DE3C30">
      <w:pPr>
        <w:contextualSpacing/>
      </w:pPr>
    </w:p>
    <w:p w:rsidR="00B154AF" w:rsidRPr="0055407F" w:rsidRDefault="00B154AF" w:rsidP="00DE3C30">
      <w:pPr>
        <w:contextualSpacing/>
        <w:rPr>
          <w:b/>
          <w:u w:val="single"/>
        </w:rPr>
      </w:pPr>
      <w:r w:rsidRPr="0055407F">
        <w:rPr>
          <w:b/>
          <w:u w:val="single"/>
        </w:rPr>
        <w:t>NANC Change Order</w:t>
      </w:r>
      <w:r w:rsidR="0055407F" w:rsidRPr="0055407F">
        <w:rPr>
          <w:b/>
          <w:u w:val="single"/>
        </w:rPr>
        <w:t xml:space="preserve"> 372 – SOA/LSMS Interface Protocol Alternatives (XML)</w:t>
      </w:r>
    </w:p>
    <w:p w:rsidR="00715ADE" w:rsidRPr="00715ADE" w:rsidRDefault="00715ADE" w:rsidP="006C4B20">
      <w:pPr>
        <w:rPr>
          <w:rFonts w:eastAsiaTheme="minorHAnsi"/>
        </w:rPr>
      </w:pPr>
      <w:r w:rsidRPr="00715ADE">
        <w:rPr>
          <w:rFonts w:eastAsiaTheme="minorHAnsi"/>
        </w:rPr>
        <w:t>NANC 372, moved from Accepted category to the Awaiting SOW category.</w:t>
      </w:r>
    </w:p>
    <w:bookmarkStart w:id="7" w:name="_MON_1402998616"/>
    <w:bookmarkEnd w:id="7"/>
    <w:p w:rsidR="0055407F" w:rsidRDefault="0055407F" w:rsidP="006C4B20">
      <w:pPr>
        <w:ind w:left="720" w:firstLine="720"/>
        <w:contextualSpacing/>
      </w:pPr>
      <w:r w:rsidRPr="007445A1">
        <w:rPr>
          <w:snapToGrid w:val="0"/>
        </w:rPr>
        <w:object w:dxaOrig="1531" w:dyaOrig="1002">
          <v:shape id="_x0000_i1032" type="#_x0000_t75" style="width:76.6pt;height:50.7pt" o:ole="">
            <v:imagedata r:id="rId35" o:title=""/>
          </v:shape>
          <o:OLEObject Type="Embed" ProgID="Word.Document.12" ShapeID="_x0000_i1032" DrawAspect="Icon" ObjectID="_1434889156" r:id="rId36">
            <o:FieldCodes>\s</o:FieldCodes>
          </o:OLEObject>
        </w:object>
      </w:r>
    </w:p>
    <w:p w:rsidR="0055407F" w:rsidRDefault="0055407F" w:rsidP="00DE3C30">
      <w:pPr>
        <w:contextualSpacing/>
      </w:pPr>
    </w:p>
    <w:p w:rsidR="00B154AF" w:rsidRDefault="00B154AF" w:rsidP="00DE3C30">
      <w:pPr>
        <w:contextualSpacing/>
      </w:pPr>
    </w:p>
    <w:p w:rsidR="001E426F" w:rsidRPr="00AE5D7F" w:rsidRDefault="00B154AF" w:rsidP="00DE3C30">
      <w:pPr>
        <w:contextualSpacing/>
        <w:rPr>
          <w:b/>
          <w:u w:val="single"/>
        </w:rPr>
      </w:pPr>
      <w:r>
        <w:rPr>
          <w:b/>
          <w:u w:val="single"/>
        </w:rPr>
        <w:lastRenderedPageBreak/>
        <w:t>NANC Change Order 452 – NPAC Ethernet Connectivity</w:t>
      </w:r>
    </w:p>
    <w:p w:rsidR="006C4B20" w:rsidRPr="00715ADE" w:rsidRDefault="006C4B20" w:rsidP="006C4B20">
      <w:pPr>
        <w:rPr>
          <w:rFonts w:eastAsiaTheme="minorHAnsi"/>
        </w:rPr>
      </w:pPr>
      <w:r w:rsidRPr="00715ADE">
        <w:rPr>
          <w:rFonts w:eastAsiaTheme="minorHAnsi"/>
        </w:rPr>
        <w:t>NANC 452, moved from Accepted category to the Awaiting SOW category.</w:t>
      </w:r>
    </w:p>
    <w:p w:rsidR="00B154AF" w:rsidRDefault="00B154AF" w:rsidP="00DE3C30">
      <w:pPr>
        <w:contextualSpacing/>
      </w:pPr>
    </w:p>
    <w:bookmarkStart w:id="8" w:name="_MON_1421495545"/>
    <w:bookmarkEnd w:id="8"/>
    <w:p w:rsidR="0082722C" w:rsidRDefault="00B154AF" w:rsidP="009075EB">
      <w:pPr>
        <w:ind w:left="720" w:firstLine="720"/>
        <w:contextualSpacing/>
      </w:pPr>
      <w:r w:rsidRPr="007371B5">
        <w:rPr>
          <w:b/>
          <w:bCs/>
        </w:rPr>
        <w:object w:dxaOrig="1531" w:dyaOrig="1002">
          <v:shape id="_x0000_i1033" type="#_x0000_t75" style="width:76.6pt;height:50.7pt" o:ole="">
            <v:imagedata r:id="rId37" o:title=""/>
          </v:shape>
          <o:OLEObject Type="Embed" ProgID="Word.Document.12" ShapeID="_x0000_i1033" DrawAspect="Icon" ObjectID="_1434889157" r:id="rId38">
            <o:FieldCodes>\s</o:FieldCodes>
          </o:OLEObject>
        </w:object>
      </w:r>
      <w:r>
        <w:rPr>
          <w:b/>
          <w:bCs/>
        </w:rPr>
        <w:t xml:space="preserve">       </w:t>
      </w:r>
      <w:bookmarkStart w:id="9" w:name="_MON_1424066585"/>
      <w:bookmarkEnd w:id="9"/>
      <w:r>
        <w:object w:dxaOrig="1551" w:dyaOrig="1004">
          <v:shape id="_x0000_i1034" type="#_x0000_t75" style="width:77.2pt;height:50.1pt" o:ole="">
            <v:imagedata r:id="rId39" o:title=""/>
          </v:shape>
          <o:OLEObject Type="Embed" ProgID="PowerPoint.Show.12" ShapeID="_x0000_i1034" DrawAspect="Icon" ObjectID="_1434889158" r:id="rId40"/>
        </w:object>
      </w:r>
    </w:p>
    <w:p w:rsidR="0082722C" w:rsidRDefault="0082722C" w:rsidP="00DE3C30">
      <w:pPr>
        <w:contextualSpacing/>
      </w:pPr>
    </w:p>
    <w:p w:rsidR="002A3762" w:rsidRPr="007B6C68" w:rsidRDefault="007B6C68" w:rsidP="00DE3C30">
      <w:pPr>
        <w:contextualSpacing/>
        <w:rPr>
          <w:b/>
          <w:sz w:val="28"/>
          <w:szCs w:val="28"/>
          <w:u w:val="single"/>
        </w:rPr>
      </w:pPr>
      <w:r w:rsidRPr="007B6C68">
        <w:rPr>
          <w:b/>
          <w:sz w:val="28"/>
          <w:szCs w:val="28"/>
          <w:u w:val="single"/>
        </w:rPr>
        <w:t>New Business</w:t>
      </w:r>
    </w:p>
    <w:p w:rsidR="009444F1" w:rsidRDefault="009444F1" w:rsidP="009444F1">
      <w:pPr>
        <w:pStyle w:val="Title"/>
        <w:contextualSpacing/>
        <w:jc w:val="left"/>
        <w:rPr>
          <w:b w:val="0"/>
          <w:szCs w:val="24"/>
          <w:u w:val="none"/>
        </w:rPr>
      </w:pPr>
    </w:p>
    <w:p w:rsidR="009444F1" w:rsidRPr="009075EB" w:rsidRDefault="009075EB" w:rsidP="00DE3C30">
      <w:pPr>
        <w:contextualSpacing/>
        <w:rPr>
          <w:b/>
          <w:u w:val="single"/>
        </w:rPr>
      </w:pPr>
      <w:r w:rsidRPr="009075EB">
        <w:rPr>
          <w:b/>
          <w:u w:val="single"/>
        </w:rPr>
        <w:t>SPIDS No Longer in Use</w:t>
      </w:r>
    </w:p>
    <w:p w:rsidR="009075EB" w:rsidRDefault="009075EB" w:rsidP="00DE3C30">
      <w:pPr>
        <w:contextualSpacing/>
      </w:pPr>
      <w:r>
        <w:t>Veriz</w:t>
      </w:r>
      <w:r w:rsidR="00E33772">
        <w:t>on (Deb Tucker) described a situation where a company has a SPID that they no longer use, but other companies port a number to that no longer used SPID.  These issues are very hard to resolve.  Verizon would like to see a profile setting that disallows use of that SPID.  Verizon will submit a change order.</w:t>
      </w:r>
    </w:p>
    <w:p w:rsidR="00E33772" w:rsidRDefault="00E33772" w:rsidP="00DE3C30">
      <w:pPr>
        <w:contextualSpacing/>
      </w:pPr>
    </w:p>
    <w:p w:rsidR="00E33772" w:rsidRDefault="00E33772" w:rsidP="00DE3C30">
      <w:pPr>
        <w:contextualSpacing/>
        <w:rPr>
          <w:b/>
          <w:u w:val="single"/>
        </w:rPr>
      </w:pPr>
      <w:r>
        <w:rPr>
          <w:b/>
          <w:u w:val="single"/>
        </w:rPr>
        <w:t>Inadvertent Use of Cause Code 50/51</w:t>
      </w:r>
    </w:p>
    <w:p w:rsidR="00E33772" w:rsidRDefault="00E33772" w:rsidP="00DE3C30">
      <w:pPr>
        <w:contextualSpacing/>
      </w:pPr>
      <w:r>
        <w:t>Verizon (Deb Tucker) would like to have procedure that would allow removal of Conflict Code 50/51 based on a phone call to the old service provider.  Verizon will submit a PIM if they decide to pursue this issue.</w:t>
      </w:r>
    </w:p>
    <w:p w:rsidR="00A269E2" w:rsidRDefault="00A269E2" w:rsidP="00DE3C30">
      <w:pPr>
        <w:contextualSpacing/>
      </w:pPr>
    </w:p>
    <w:p w:rsidR="00A269E2" w:rsidRDefault="00A269E2" w:rsidP="00DE3C30">
      <w:pPr>
        <w:contextualSpacing/>
        <w:rPr>
          <w:b/>
          <w:u w:val="single"/>
        </w:rPr>
      </w:pPr>
      <w:r>
        <w:rPr>
          <w:b/>
          <w:u w:val="single"/>
        </w:rPr>
        <w:t>Excessive Maintenance Downtime</w:t>
      </w:r>
    </w:p>
    <w:p w:rsidR="00A269E2" w:rsidRDefault="00A269E2" w:rsidP="00DE3C30">
      <w:pPr>
        <w:contextualSpacing/>
      </w:pPr>
      <w:r>
        <w:t>AT&amp;T (Lonnie Keck) mentioned a situation where a service provider might be down for a week and won’t accept port requests during that time.  He asked if there is anything that prohibits excessive maintenance downtime.  He will do more investigation and decide whether or not to bring this to the July meeting.</w:t>
      </w:r>
    </w:p>
    <w:p w:rsidR="00A269E2" w:rsidRDefault="00A269E2" w:rsidP="00DE3C30">
      <w:pPr>
        <w:contextualSpacing/>
      </w:pPr>
    </w:p>
    <w:p w:rsidR="00A269E2" w:rsidRDefault="00A269E2" w:rsidP="00DE3C30">
      <w:pPr>
        <w:contextualSpacing/>
        <w:rPr>
          <w:b/>
          <w:u w:val="single"/>
        </w:rPr>
      </w:pPr>
      <w:r>
        <w:rPr>
          <w:b/>
          <w:u w:val="single"/>
        </w:rPr>
        <w:t xml:space="preserve">Pending Request to Migrate a Very Large </w:t>
      </w:r>
      <w:r w:rsidR="00516A64">
        <w:rPr>
          <w:b/>
          <w:u w:val="single"/>
        </w:rPr>
        <w:t>Number</w:t>
      </w:r>
      <w:r>
        <w:rPr>
          <w:b/>
          <w:u w:val="single"/>
        </w:rPr>
        <w:t xml:space="preserve"> of SV Records</w:t>
      </w:r>
    </w:p>
    <w:p w:rsidR="00A269E2" w:rsidRPr="00A269E2" w:rsidRDefault="00A269E2" w:rsidP="00A269E2">
      <w:pPr>
        <w:rPr>
          <w:rFonts w:eastAsiaTheme="minorHAnsi"/>
        </w:rPr>
      </w:pPr>
      <w:r w:rsidRPr="00A269E2">
        <w:rPr>
          <w:rFonts w:eastAsiaTheme="minorHAnsi"/>
        </w:rPr>
        <w:t>There is a pending request for a SPID migration of 840,000 SV records.  They are in 880 blocks.  Neustar would like to know if service providers agree to allow this.  Any service providers who need to check with their companies must respond to Steve</w:t>
      </w:r>
      <w:r w:rsidR="00353C18">
        <w:rPr>
          <w:rFonts w:eastAsiaTheme="minorHAnsi"/>
        </w:rPr>
        <w:t xml:space="preserve"> Addicks</w:t>
      </w:r>
      <w:r w:rsidRPr="00A269E2">
        <w:rPr>
          <w:rFonts w:eastAsiaTheme="minorHAnsi"/>
        </w:rPr>
        <w:t xml:space="preserve"> by May 13.  Discussion of regional TN thresholds will be on the July agenda.  </w:t>
      </w:r>
      <w:r w:rsidR="00353C18">
        <w:rPr>
          <w:rFonts w:eastAsiaTheme="minorHAnsi"/>
        </w:rPr>
        <w:t>No response by May 13 assumes concurrence of this instance.</w:t>
      </w:r>
    </w:p>
    <w:p w:rsidR="00A269E2" w:rsidRPr="00A269E2" w:rsidRDefault="00A269E2" w:rsidP="00A269E2">
      <w:pPr>
        <w:rPr>
          <w:rFonts w:eastAsiaTheme="minorHAnsi"/>
        </w:rPr>
      </w:pPr>
    </w:p>
    <w:p w:rsidR="00353C18" w:rsidRPr="00353C18" w:rsidRDefault="00353C18" w:rsidP="00A269E2">
      <w:pPr>
        <w:contextualSpacing/>
        <w:rPr>
          <w:rFonts w:eastAsiaTheme="minorHAnsi"/>
          <w:b/>
          <w:u w:val="single"/>
        </w:rPr>
      </w:pPr>
      <w:r>
        <w:rPr>
          <w:rFonts w:eastAsiaTheme="minorHAnsi"/>
          <w:b/>
          <w:u w:val="single"/>
        </w:rPr>
        <w:t>Class 2 VoIP Provider Definition</w:t>
      </w:r>
    </w:p>
    <w:p w:rsidR="00A269E2" w:rsidRPr="00543AB4" w:rsidRDefault="00A269E2" w:rsidP="00A269E2">
      <w:pPr>
        <w:contextualSpacing/>
      </w:pPr>
      <w:r w:rsidRPr="00543AB4">
        <w:rPr>
          <w:rFonts w:eastAsiaTheme="minorHAnsi"/>
        </w:rPr>
        <w:t>Class 2 VoIP providers will soon receive numbering resources.  Steve</w:t>
      </w:r>
      <w:r w:rsidR="00353C18" w:rsidRPr="00543AB4">
        <w:rPr>
          <w:rFonts w:eastAsiaTheme="minorHAnsi"/>
        </w:rPr>
        <w:t xml:space="preserve"> Addicks</w:t>
      </w:r>
      <w:r w:rsidRPr="00543AB4">
        <w:rPr>
          <w:rFonts w:eastAsiaTheme="minorHAnsi"/>
        </w:rPr>
        <w:t xml:space="preserve"> would like to change the definition of</w:t>
      </w:r>
      <w:r w:rsidR="00FB5A6E" w:rsidRPr="00543AB4">
        <w:rPr>
          <w:rFonts w:eastAsiaTheme="minorHAnsi"/>
        </w:rPr>
        <w:t xml:space="preserve"> SP</w:t>
      </w:r>
      <w:r w:rsidRPr="00543AB4">
        <w:rPr>
          <w:rFonts w:eastAsiaTheme="minorHAnsi"/>
        </w:rPr>
        <w:t xml:space="preserve"> Type 03 to “VoIP providers eligible to receive direct assignment of NANP resources.”  This would deal with the trial authorized by the FCC.  Eventually, the classification in the NPAC would have to be changed.  </w:t>
      </w:r>
      <w:r w:rsidR="00FB5A6E" w:rsidRPr="00543AB4">
        <w:rPr>
          <w:rFonts w:eastAsiaTheme="minorHAnsi"/>
        </w:rPr>
        <w:t>The LNPA Working Group agreed to this change.</w:t>
      </w:r>
    </w:p>
    <w:p w:rsidR="009444F1" w:rsidRPr="00EB2160" w:rsidRDefault="009444F1" w:rsidP="00DE3C30">
      <w:pPr>
        <w:contextualSpacing/>
      </w:pPr>
    </w:p>
    <w:p w:rsidR="00811007" w:rsidRDefault="00353C18" w:rsidP="00353C18">
      <w:pPr>
        <w:ind w:left="720"/>
        <w:contextualSpacing/>
        <w:rPr>
          <w:b/>
          <w:i/>
        </w:rPr>
      </w:pPr>
      <w:r>
        <w:rPr>
          <w:b/>
          <w:i/>
        </w:rPr>
        <w:t>Next LNPA WG Conference Call … June 17, 2013</w:t>
      </w:r>
    </w:p>
    <w:p w:rsidR="00353C18" w:rsidRPr="00353C18" w:rsidRDefault="00353C18" w:rsidP="00353C18">
      <w:pPr>
        <w:ind w:left="720"/>
        <w:contextualSpacing/>
        <w:rPr>
          <w:b/>
          <w:i/>
        </w:rPr>
      </w:pPr>
      <w:r>
        <w:rPr>
          <w:b/>
          <w:i/>
        </w:rPr>
        <w:t>Next Meeting …</w:t>
      </w:r>
      <w:r w:rsidRPr="00CB4881">
        <w:rPr>
          <w:b/>
          <w:i/>
        </w:rPr>
        <w:t xml:space="preserve"> </w:t>
      </w:r>
      <w:r w:rsidRPr="00353C18">
        <w:rPr>
          <w:b/>
          <w:i/>
        </w:rPr>
        <w:t>July 9 – 10, 2013:  Location…Seattle, Washington …</w:t>
      </w:r>
    </w:p>
    <w:p w:rsidR="00353C18" w:rsidRPr="00353C18" w:rsidRDefault="00353C18" w:rsidP="00353C18">
      <w:pPr>
        <w:ind w:left="720"/>
        <w:contextualSpacing/>
        <w:rPr>
          <w:b/>
          <w:i/>
        </w:rPr>
      </w:pPr>
      <w:r w:rsidRPr="00353C18">
        <w:rPr>
          <w:b/>
          <w:i/>
        </w:rPr>
        <w:t>Hosted by T-Mobile</w:t>
      </w:r>
    </w:p>
    <w:p w:rsidR="006417C3" w:rsidRDefault="006417C3">
      <w:pPr>
        <w:contextualSpacing/>
        <w:rPr>
          <w:b/>
          <w:i/>
        </w:rPr>
      </w:pPr>
    </w:p>
    <w:sectPr w:rsidR="006417C3" w:rsidSect="006417C3">
      <w:footerReference w:type="even" r:id="rId41"/>
      <w:footerReference w:type="default" r:id="rId42"/>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CC6" w:rsidRDefault="00C24CC6">
      <w:r>
        <w:separator/>
      </w:r>
    </w:p>
  </w:endnote>
  <w:endnote w:type="continuationSeparator" w:id="0">
    <w:p w:rsidR="00C24CC6" w:rsidRDefault="00C24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156" w:rsidRDefault="006F515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5156" w:rsidRDefault="006F5156"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6F5156" w:rsidRDefault="006F5156">
        <w:pPr>
          <w:pStyle w:val="Footer"/>
          <w:jc w:val="center"/>
        </w:pPr>
        <w:r>
          <w:fldChar w:fldCharType="begin"/>
        </w:r>
        <w:r>
          <w:instrText xml:space="preserve"> PAGE   \* MERGEFORMAT </w:instrText>
        </w:r>
        <w:r>
          <w:fldChar w:fldCharType="separate"/>
        </w:r>
        <w:r w:rsidR="00543AB4">
          <w:rPr>
            <w:noProof/>
          </w:rPr>
          <w:t>4</w:t>
        </w:r>
        <w:r>
          <w:rPr>
            <w:noProof/>
          </w:rPr>
          <w:fldChar w:fldCharType="end"/>
        </w:r>
      </w:p>
    </w:sdtContent>
  </w:sdt>
  <w:p w:rsidR="006F5156" w:rsidRDefault="006F5156"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CC6" w:rsidRDefault="00C24CC6">
      <w:r>
        <w:separator/>
      </w:r>
    </w:p>
  </w:footnote>
  <w:footnote w:type="continuationSeparator" w:id="0">
    <w:p w:rsidR="00C24CC6" w:rsidRDefault="00C24C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E60"/>
    <w:multiLevelType w:val="hybridMultilevel"/>
    <w:tmpl w:val="FEA478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nsid w:val="0F573894"/>
    <w:multiLevelType w:val="hybridMultilevel"/>
    <w:tmpl w:val="9DFC7D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7">
    <w:nsid w:val="165E360A"/>
    <w:multiLevelType w:val="hybridMultilevel"/>
    <w:tmpl w:val="A7A02BBC"/>
    <w:lvl w:ilvl="0" w:tplc="86E449A0">
      <w:start w:val="1"/>
      <w:numFmt w:val="bullet"/>
      <w:lvlText w:val=""/>
      <w:lvlJc w:val="left"/>
      <w:pPr>
        <w:tabs>
          <w:tab w:val="num" w:pos="1080"/>
        </w:tabs>
        <w:ind w:left="1080" w:hanging="360"/>
      </w:pPr>
      <w:rPr>
        <w:rFonts w:ascii="Symbol" w:hAnsi="Symbol"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1777F9"/>
    <w:multiLevelType w:val="hybridMultilevel"/>
    <w:tmpl w:val="B47EEAA0"/>
    <w:lvl w:ilvl="0" w:tplc="7B607B86">
      <w:start w:val="1"/>
      <w:numFmt w:val="decimal"/>
      <w:lvlText w:val="%1."/>
      <w:lvlJc w:val="left"/>
      <w:pPr>
        <w:ind w:left="-3060" w:hanging="360"/>
      </w:pPr>
    </w:lvl>
    <w:lvl w:ilvl="1" w:tplc="4754F79A">
      <w:start w:val="1"/>
      <w:numFmt w:val="lowerLetter"/>
      <w:lvlText w:val="%2."/>
      <w:lvlJc w:val="left"/>
      <w:pPr>
        <w:ind w:left="-2340" w:hanging="360"/>
      </w:pPr>
    </w:lvl>
    <w:lvl w:ilvl="2" w:tplc="6C8A6998">
      <w:start w:val="1"/>
      <w:numFmt w:val="lowerRoman"/>
      <w:lvlText w:val="%3."/>
      <w:lvlJc w:val="right"/>
      <w:pPr>
        <w:ind w:left="-1620" w:hanging="180"/>
      </w:pPr>
    </w:lvl>
    <w:lvl w:ilvl="3" w:tplc="4EA2FAD6" w:tentative="1">
      <w:start w:val="1"/>
      <w:numFmt w:val="decimal"/>
      <w:lvlText w:val="%4."/>
      <w:lvlJc w:val="left"/>
      <w:pPr>
        <w:ind w:left="-900" w:hanging="360"/>
      </w:pPr>
    </w:lvl>
    <w:lvl w:ilvl="4" w:tplc="8C8C392E" w:tentative="1">
      <w:start w:val="1"/>
      <w:numFmt w:val="lowerLetter"/>
      <w:lvlText w:val="%5."/>
      <w:lvlJc w:val="left"/>
      <w:pPr>
        <w:ind w:left="-180" w:hanging="360"/>
      </w:pPr>
    </w:lvl>
    <w:lvl w:ilvl="5" w:tplc="17265FA4" w:tentative="1">
      <w:start w:val="1"/>
      <w:numFmt w:val="lowerRoman"/>
      <w:lvlText w:val="%6."/>
      <w:lvlJc w:val="right"/>
      <w:pPr>
        <w:ind w:left="540" w:hanging="180"/>
      </w:pPr>
    </w:lvl>
    <w:lvl w:ilvl="6" w:tplc="9B8E1006" w:tentative="1">
      <w:start w:val="1"/>
      <w:numFmt w:val="decimal"/>
      <w:lvlText w:val="%7."/>
      <w:lvlJc w:val="left"/>
      <w:pPr>
        <w:ind w:left="1260" w:hanging="360"/>
      </w:pPr>
    </w:lvl>
    <w:lvl w:ilvl="7" w:tplc="052A8804" w:tentative="1">
      <w:start w:val="1"/>
      <w:numFmt w:val="lowerLetter"/>
      <w:lvlText w:val="%8."/>
      <w:lvlJc w:val="left"/>
      <w:pPr>
        <w:ind w:left="1980" w:hanging="360"/>
      </w:pPr>
    </w:lvl>
    <w:lvl w:ilvl="8" w:tplc="6FFEE2D0" w:tentative="1">
      <w:start w:val="1"/>
      <w:numFmt w:val="lowerRoman"/>
      <w:lvlText w:val="%9."/>
      <w:lvlJc w:val="right"/>
      <w:pPr>
        <w:ind w:left="2700" w:hanging="180"/>
      </w:pPr>
    </w:lvl>
  </w:abstractNum>
  <w:abstractNum w:abstractNumId="9">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11">
    <w:nsid w:val="19A33A2C"/>
    <w:multiLevelType w:val="hybridMultilevel"/>
    <w:tmpl w:val="5A06F7EA"/>
    <w:lvl w:ilvl="0" w:tplc="86E449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876C96"/>
    <w:multiLevelType w:val="hybridMultilevel"/>
    <w:tmpl w:val="0882E16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3">
    <w:nsid w:val="1E473D4F"/>
    <w:multiLevelType w:val="hybridMultilevel"/>
    <w:tmpl w:val="78CA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19515B"/>
    <w:multiLevelType w:val="hybridMultilevel"/>
    <w:tmpl w:val="A62A4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7">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20">
    <w:nsid w:val="2FC95FF8"/>
    <w:multiLevelType w:val="hybridMultilevel"/>
    <w:tmpl w:val="CD90A36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6">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2D1030"/>
    <w:multiLevelType w:val="hybridMultilevel"/>
    <w:tmpl w:val="A9AA8AF2"/>
    <w:lvl w:ilvl="0" w:tplc="B4DA9A80">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30">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52700A"/>
    <w:multiLevelType w:val="hybridMultilevel"/>
    <w:tmpl w:val="FC6C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30B1F95"/>
    <w:multiLevelType w:val="hybridMultilevel"/>
    <w:tmpl w:val="8ECA5F70"/>
    <w:lvl w:ilvl="0" w:tplc="C1265B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E666C0"/>
    <w:multiLevelType w:val="hybridMultilevel"/>
    <w:tmpl w:val="625E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0E42FD3"/>
    <w:multiLevelType w:val="hybridMultilevel"/>
    <w:tmpl w:val="715A25EE"/>
    <w:lvl w:ilvl="0" w:tplc="85FCAFA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37">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38">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34"/>
  </w:num>
  <w:num w:numId="4">
    <w:abstractNumId w:val="25"/>
  </w:num>
  <w:num w:numId="5">
    <w:abstractNumId w:val="12"/>
  </w:num>
  <w:num w:numId="6">
    <w:abstractNumId w:val="2"/>
  </w:num>
  <w:num w:numId="7">
    <w:abstractNumId w:val="5"/>
  </w:num>
  <w:num w:numId="8">
    <w:abstractNumId w:val="39"/>
  </w:num>
  <w:num w:numId="9">
    <w:abstractNumId w:val="1"/>
  </w:num>
  <w:num w:numId="10">
    <w:abstractNumId w:val="3"/>
  </w:num>
  <w:num w:numId="11">
    <w:abstractNumId w:val="8"/>
  </w:num>
  <w:num w:numId="12">
    <w:abstractNumId w:val="14"/>
  </w:num>
  <w:num w:numId="13">
    <w:abstractNumId w:val="19"/>
  </w:num>
  <w:num w:numId="14">
    <w:abstractNumId w:val="26"/>
  </w:num>
  <w:num w:numId="15">
    <w:abstractNumId w:val="23"/>
  </w:num>
  <w:num w:numId="16">
    <w:abstractNumId w:val="27"/>
  </w:num>
  <w:num w:numId="17">
    <w:abstractNumId w:val="10"/>
  </w:num>
  <w:num w:numId="18">
    <w:abstractNumId w:val="24"/>
  </w:num>
  <w:num w:numId="19">
    <w:abstractNumId w:val="37"/>
  </w:num>
  <w:num w:numId="20">
    <w:abstractNumId w:val="30"/>
  </w:num>
  <w:num w:numId="21">
    <w:abstractNumId w:val="6"/>
  </w:num>
  <w:num w:numId="22">
    <w:abstractNumId w:val="17"/>
  </w:num>
  <w:num w:numId="23">
    <w:abstractNumId w:val="22"/>
  </w:num>
  <w:num w:numId="24">
    <w:abstractNumId w:val="38"/>
  </w:num>
  <w:num w:numId="25">
    <w:abstractNumId w:val="21"/>
  </w:num>
  <w:num w:numId="26">
    <w:abstractNumId w:val="36"/>
  </w:num>
  <w:num w:numId="27">
    <w:abstractNumId w:val="29"/>
  </w:num>
  <w:num w:numId="28">
    <w:abstractNumId w:val="0"/>
  </w:num>
  <w:num w:numId="29">
    <w:abstractNumId w:val="33"/>
  </w:num>
  <w:num w:numId="30">
    <w:abstractNumId w:val="32"/>
  </w:num>
  <w:num w:numId="31">
    <w:abstractNumId w:val="11"/>
  </w:num>
  <w:num w:numId="32">
    <w:abstractNumId w:val="7"/>
  </w:num>
  <w:num w:numId="33">
    <w:abstractNumId w:val="31"/>
  </w:num>
  <w:num w:numId="34">
    <w:abstractNumId w:val="4"/>
  </w:num>
  <w:num w:numId="35">
    <w:abstractNumId w:val="28"/>
  </w:num>
  <w:num w:numId="36">
    <w:abstractNumId w:val="35"/>
  </w:num>
  <w:num w:numId="37">
    <w:abstractNumId w:val="13"/>
  </w:num>
  <w:num w:numId="38">
    <w:abstractNumId w:val="15"/>
  </w:num>
  <w:num w:numId="39">
    <w:abstractNumId w:val="16"/>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6D6E"/>
    <w:rsid w:val="0005752D"/>
    <w:rsid w:val="00061599"/>
    <w:rsid w:val="00061B76"/>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6CFF"/>
    <w:rsid w:val="001A73DF"/>
    <w:rsid w:val="001A7A48"/>
    <w:rsid w:val="001B0154"/>
    <w:rsid w:val="001B03C4"/>
    <w:rsid w:val="001B40E3"/>
    <w:rsid w:val="001C2951"/>
    <w:rsid w:val="001C3718"/>
    <w:rsid w:val="001C51B0"/>
    <w:rsid w:val="001C6DDE"/>
    <w:rsid w:val="001C75EE"/>
    <w:rsid w:val="001D0BF3"/>
    <w:rsid w:val="001D1452"/>
    <w:rsid w:val="001D19AF"/>
    <w:rsid w:val="001D1BBD"/>
    <w:rsid w:val="001D462C"/>
    <w:rsid w:val="001D4D23"/>
    <w:rsid w:val="001D60B8"/>
    <w:rsid w:val="001D6DB5"/>
    <w:rsid w:val="001E1976"/>
    <w:rsid w:val="001E3190"/>
    <w:rsid w:val="001E3CB9"/>
    <w:rsid w:val="001E426F"/>
    <w:rsid w:val="001E4300"/>
    <w:rsid w:val="001E4A74"/>
    <w:rsid w:val="001E4F29"/>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391C"/>
    <w:rsid w:val="00213F9F"/>
    <w:rsid w:val="002143BA"/>
    <w:rsid w:val="002147F9"/>
    <w:rsid w:val="00214C17"/>
    <w:rsid w:val="00214DBA"/>
    <w:rsid w:val="002151D2"/>
    <w:rsid w:val="002158EF"/>
    <w:rsid w:val="00216BE4"/>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C35"/>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6095"/>
    <w:rsid w:val="003170A4"/>
    <w:rsid w:val="00317C21"/>
    <w:rsid w:val="00321569"/>
    <w:rsid w:val="00322EB3"/>
    <w:rsid w:val="00325381"/>
    <w:rsid w:val="00326DBD"/>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3C18"/>
    <w:rsid w:val="00354069"/>
    <w:rsid w:val="00354C01"/>
    <w:rsid w:val="003563BD"/>
    <w:rsid w:val="00360D6A"/>
    <w:rsid w:val="00361659"/>
    <w:rsid w:val="0036258C"/>
    <w:rsid w:val="003633A4"/>
    <w:rsid w:val="003671FE"/>
    <w:rsid w:val="00370FC1"/>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4A65"/>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5A6C"/>
    <w:rsid w:val="00465B0B"/>
    <w:rsid w:val="004663B5"/>
    <w:rsid w:val="00470335"/>
    <w:rsid w:val="00470654"/>
    <w:rsid w:val="00473093"/>
    <w:rsid w:val="00473602"/>
    <w:rsid w:val="00474A6A"/>
    <w:rsid w:val="00475305"/>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F97"/>
    <w:rsid w:val="00506CE8"/>
    <w:rsid w:val="00506E43"/>
    <w:rsid w:val="00511793"/>
    <w:rsid w:val="00512652"/>
    <w:rsid w:val="00512EB8"/>
    <w:rsid w:val="0051322C"/>
    <w:rsid w:val="00514EC7"/>
    <w:rsid w:val="0051593E"/>
    <w:rsid w:val="00516833"/>
    <w:rsid w:val="00516A64"/>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455A"/>
    <w:rsid w:val="005E4CBF"/>
    <w:rsid w:val="005E532C"/>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AE3"/>
    <w:rsid w:val="00611457"/>
    <w:rsid w:val="0061221C"/>
    <w:rsid w:val="00612BA6"/>
    <w:rsid w:val="00613075"/>
    <w:rsid w:val="00613955"/>
    <w:rsid w:val="00614757"/>
    <w:rsid w:val="006150BC"/>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7C3"/>
    <w:rsid w:val="006418B3"/>
    <w:rsid w:val="0064223C"/>
    <w:rsid w:val="00643C18"/>
    <w:rsid w:val="00644FFF"/>
    <w:rsid w:val="00653853"/>
    <w:rsid w:val="006561B6"/>
    <w:rsid w:val="006625E7"/>
    <w:rsid w:val="00663DC5"/>
    <w:rsid w:val="0066729E"/>
    <w:rsid w:val="00670BC9"/>
    <w:rsid w:val="006714AC"/>
    <w:rsid w:val="00671B19"/>
    <w:rsid w:val="00671C4F"/>
    <w:rsid w:val="00674E2B"/>
    <w:rsid w:val="00675920"/>
    <w:rsid w:val="00675A8D"/>
    <w:rsid w:val="006768EC"/>
    <w:rsid w:val="00681620"/>
    <w:rsid w:val="00682F97"/>
    <w:rsid w:val="006838E5"/>
    <w:rsid w:val="00684173"/>
    <w:rsid w:val="0068495E"/>
    <w:rsid w:val="00684E70"/>
    <w:rsid w:val="0068665D"/>
    <w:rsid w:val="00686728"/>
    <w:rsid w:val="00690572"/>
    <w:rsid w:val="0069576A"/>
    <w:rsid w:val="006A0CB0"/>
    <w:rsid w:val="006A223C"/>
    <w:rsid w:val="006A47CF"/>
    <w:rsid w:val="006A6B65"/>
    <w:rsid w:val="006B252E"/>
    <w:rsid w:val="006B5896"/>
    <w:rsid w:val="006C0D80"/>
    <w:rsid w:val="006C0FD2"/>
    <w:rsid w:val="006C1B66"/>
    <w:rsid w:val="006C4B20"/>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F11BB"/>
    <w:rsid w:val="006F1D50"/>
    <w:rsid w:val="006F2D57"/>
    <w:rsid w:val="006F3508"/>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35D5"/>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2705"/>
    <w:rsid w:val="0077387A"/>
    <w:rsid w:val="00773D07"/>
    <w:rsid w:val="00774BBF"/>
    <w:rsid w:val="00775F88"/>
    <w:rsid w:val="00776C4A"/>
    <w:rsid w:val="00777431"/>
    <w:rsid w:val="0077797E"/>
    <w:rsid w:val="00777CEC"/>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F59"/>
    <w:rsid w:val="00822322"/>
    <w:rsid w:val="00823888"/>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2F79"/>
    <w:rsid w:val="00873B22"/>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C7339"/>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D0"/>
    <w:rsid w:val="008F4FE5"/>
    <w:rsid w:val="008F6C8D"/>
    <w:rsid w:val="008F6F85"/>
    <w:rsid w:val="008F785C"/>
    <w:rsid w:val="00900021"/>
    <w:rsid w:val="00900217"/>
    <w:rsid w:val="0090392C"/>
    <w:rsid w:val="0090437E"/>
    <w:rsid w:val="00905B24"/>
    <w:rsid w:val="009075EB"/>
    <w:rsid w:val="00907BFE"/>
    <w:rsid w:val="009133C6"/>
    <w:rsid w:val="009138FE"/>
    <w:rsid w:val="00913B07"/>
    <w:rsid w:val="00913DF0"/>
    <w:rsid w:val="00913E5D"/>
    <w:rsid w:val="0091481B"/>
    <w:rsid w:val="00915634"/>
    <w:rsid w:val="009156FE"/>
    <w:rsid w:val="009158EC"/>
    <w:rsid w:val="00915F7E"/>
    <w:rsid w:val="0092054D"/>
    <w:rsid w:val="00920954"/>
    <w:rsid w:val="0092256B"/>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44F1"/>
    <w:rsid w:val="00945964"/>
    <w:rsid w:val="00947FC8"/>
    <w:rsid w:val="0095063A"/>
    <w:rsid w:val="00951940"/>
    <w:rsid w:val="00953DC9"/>
    <w:rsid w:val="009542DE"/>
    <w:rsid w:val="0095556D"/>
    <w:rsid w:val="009560D7"/>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3232"/>
    <w:rsid w:val="009D525A"/>
    <w:rsid w:val="009D529B"/>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40C7"/>
    <w:rsid w:val="00A555DA"/>
    <w:rsid w:val="00A5649E"/>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4FF6"/>
    <w:rsid w:val="00AE55A1"/>
    <w:rsid w:val="00AE5D7F"/>
    <w:rsid w:val="00AE6406"/>
    <w:rsid w:val="00AE7A7F"/>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4AF"/>
    <w:rsid w:val="00B15C32"/>
    <w:rsid w:val="00B1641A"/>
    <w:rsid w:val="00B16967"/>
    <w:rsid w:val="00B17D7E"/>
    <w:rsid w:val="00B20D6C"/>
    <w:rsid w:val="00B20EA4"/>
    <w:rsid w:val="00B222AA"/>
    <w:rsid w:val="00B22B65"/>
    <w:rsid w:val="00B231A4"/>
    <w:rsid w:val="00B2379B"/>
    <w:rsid w:val="00B23986"/>
    <w:rsid w:val="00B23D2C"/>
    <w:rsid w:val="00B24096"/>
    <w:rsid w:val="00B25081"/>
    <w:rsid w:val="00B2667B"/>
    <w:rsid w:val="00B3241C"/>
    <w:rsid w:val="00B325B3"/>
    <w:rsid w:val="00B336E1"/>
    <w:rsid w:val="00B34134"/>
    <w:rsid w:val="00B349BE"/>
    <w:rsid w:val="00B366FE"/>
    <w:rsid w:val="00B375DD"/>
    <w:rsid w:val="00B4040C"/>
    <w:rsid w:val="00B4300F"/>
    <w:rsid w:val="00B43449"/>
    <w:rsid w:val="00B446D2"/>
    <w:rsid w:val="00B45FFC"/>
    <w:rsid w:val="00B4737A"/>
    <w:rsid w:val="00B4739B"/>
    <w:rsid w:val="00B47468"/>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B75B5"/>
    <w:rsid w:val="00BC1816"/>
    <w:rsid w:val="00BC4473"/>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CC6"/>
    <w:rsid w:val="00C25C1D"/>
    <w:rsid w:val="00C26744"/>
    <w:rsid w:val="00C271C3"/>
    <w:rsid w:val="00C3098C"/>
    <w:rsid w:val="00C30A82"/>
    <w:rsid w:val="00C3278F"/>
    <w:rsid w:val="00C32EF0"/>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2A1C"/>
    <w:rsid w:val="00C745EB"/>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A7B64"/>
    <w:rsid w:val="00CB06EA"/>
    <w:rsid w:val="00CB0C05"/>
    <w:rsid w:val="00CB4848"/>
    <w:rsid w:val="00CB4881"/>
    <w:rsid w:val="00CB5116"/>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772"/>
    <w:rsid w:val="00E3624D"/>
    <w:rsid w:val="00E36D55"/>
    <w:rsid w:val="00E36DB4"/>
    <w:rsid w:val="00E4367A"/>
    <w:rsid w:val="00E43EFF"/>
    <w:rsid w:val="00E441D4"/>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3785"/>
    <w:rsid w:val="00E842D0"/>
    <w:rsid w:val="00E85F3A"/>
    <w:rsid w:val="00E86060"/>
    <w:rsid w:val="00E869E0"/>
    <w:rsid w:val="00E87B15"/>
    <w:rsid w:val="00E900EC"/>
    <w:rsid w:val="00E9205C"/>
    <w:rsid w:val="00E93FB0"/>
    <w:rsid w:val="00E95EE2"/>
    <w:rsid w:val="00E9713E"/>
    <w:rsid w:val="00EA047F"/>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C2A"/>
    <w:rsid w:val="00F068CC"/>
    <w:rsid w:val="00F07F2A"/>
    <w:rsid w:val="00F1051E"/>
    <w:rsid w:val="00F10A19"/>
    <w:rsid w:val="00F11032"/>
    <w:rsid w:val="00F11EAA"/>
    <w:rsid w:val="00F152B2"/>
    <w:rsid w:val="00F20CE0"/>
    <w:rsid w:val="00F2240A"/>
    <w:rsid w:val="00F2249A"/>
    <w:rsid w:val="00F22A5A"/>
    <w:rsid w:val="00F23EB8"/>
    <w:rsid w:val="00F23F39"/>
    <w:rsid w:val="00F24713"/>
    <w:rsid w:val="00F2586B"/>
    <w:rsid w:val="00F25A45"/>
    <w:rsid w:val="00F2626B"/>
    <w:rsid w:val="00F30834"/>
    <w:rsid w:val="00F30C85"/>
    <w:rsid w:val="00F3174A"/>
    <w:rsid w:val="00F3186C"/>
    <w:rsid w:val="00F3221E"/>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D1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1F52"/>
    <w:rsid w:val="00FC67AD"/>
    <w:rsid w:val="00FC6E20"/>
    <w:rsid w:val="00FC74C8"/>
    <w:rsid w:val="00FC7CEC"/>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51D2"/>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51D2"/>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tis.org/obf/_Com/Docs/Issues/3443.doc" TargetMode="External"/><Relationship Id="rId18" Type="http://schemas.openxmlformats.org/officeDocument/2006/relationships/hyperlink" Target="http://www.nanpa.com/nas/public/assigned_code_query_step1.do?method=resetCodeQueryModel" TargetMode="External"/><Relationship Id="rId26" Type="http://schemas.openxmlformats.org/officeDocument/2006/relationships/package" Target="embeddings/Microsoft_Word_Document2.docx"/><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package" Target="embeddings/Microsoft_Word_Document4.docx"/><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tis.org/obf/_Com/Docs/Issues/3449.doc" TargetMode="External"/><Relationship Id="rId17" Type="http://schemas.openxmlformats.org/officeDocument/2006/relationships/hyperlink" Target="http://www.atis.org/obf/_com/docs/issues/3367.doc"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hyperlink" Target="http://www.atis.org/obf/_com/docs/issues/3369.doc" TargetMode="External"/><Relationship Id="rId20" Type="http://schemas.openxmlformats.org/officeDocument/2006/relationships/image" Target="media/image2.emf"/><Relationship Id="rId29" Type="http://schemas.openxmlformats.org/officeDocument/2006/relationships/image" Target="media/image5.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is.org/obf/_Com/Docs/Issues/3450.doc" TargetMode="External"/><Relationship Id="rId24" Type="http://schemas.openxmlformats.org/officeDocument/2006/relationships/hyperlink" Target="http://www.nanc-chair.org/docs/fon/FTN6_M2M%20Demand_090512.doc" TargetMode="External"/><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package" Target="embeddings/Microsoft_PowerPoint_Presentation7.pptx"/><Relationship Id="rId5" Type="http://schemas.openxmlformats.org/officeDocument/2006/relationships/settings" Target="settings.xml"/><Relationship Id="rId15" Type="http://schemas.openxmlformats.org/officeDocument/2006/relationships/hyperlink" Target="http://www.atis.org/obf/_com/docs/issues/3381.doc" TargetMode="External"/><Relationship Id="rId23" Type="http://schemas.openxmlformats.org/officeDocument/2006/relationships/hyperlink" Target="http://www.nanc-chair.org/docs/fon/FTN4_Georgraphic_Issues_062007.doc" TargetMode="External"/><Relationship Id="rId28" Type="http://schemas.openxmlformats.org/officeDocument/2006/relationships/oleObject" Target="embeddings/Microsoft_Word_97_-_2003_Document1.doc"/><Relationship Id="rId36" Type="http://schemas.openxmlformats.org/officeDocument/2006/relationships/package" Target="embeddings/Microsoft_Word_Document5.docx"/><Relationship Id="rId10" Type="http://schemas.openxmlformats.org/officeDocument/2006/relationships/package" Target="embeddings/Microsoft_Word_Document1.docx"/><Relationship Id="rId19" Type="http://schemas.openxmlformats.org/officeDocument/2006/relationships/hyperlink" Target="http://www.npac.com/the-npac/portable-open-codes" TargetMode="External"/><Relationship Id="rId31" Type="http://schemas.openxmlformats.org/officeDocument/2006/relationships/image" Target="media/image6.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tis.org/obf/_com/docs/issues/3382.doc" TargetMode="External"/><Relationship Id="rId22" Type="http://schemas.openxmlformats.org/officeDocument/2006/relationships/hyperlink" Target="http://www.nanc-chair.org/docs/fon/FTN7_PSTN%20to%20IP%20Transition_090512.doc" TargetMode="External"/><Relationship Id="rId27" Type="http://schemas.openxmlformats.org/officeDocument/2006/relationships/image" Target="media/image4.emf"/><Relationship Id="rId30" Type="http://schemas.openxmlformats.org/officeDocument/2006/relationships/oleObject" Target="embeddings/Microsoft_Word_97_-_2003_Document2.doc"/><Relationship Id="rId35" Type="http://schemas.openxmlformats.org/officeDocument/2006/relationships/image" Target="media/image8.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11B0E-01C6-4EE9-95DF-916C01728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4253</Words>
  <Characters>24245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28442</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2</cp:revision>
  <cp:lastPrinted>2013-01-31T23:00:00Z</cp:lastPrinted>
  <dcterms:created xsi:type="dcterms:W3CDTF">2013-07-09T20:31:00Z</dcterms:created>
  <dcterms:modified xsi:type="dcterms:W3CDTF">2013-07-09T20:31:00Z</dcterms:modified>
</cp:coreProperties>
</file>